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A6" w:rsidRPr="00EF4D03" w:rsidRDefault="001747E9" w:rsidP="002D5857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6C64A6" w:rsidRDefault="00EF4D03" w:rsidP="002D5857">
      <w:pPr>
        <w:ind w:left="4536"/>
        <w:rPr>
          <w:sz w:val="28"/>
          <w:szCs w:val="28"/>
        </w:rPr>
      </w:pPr>
      <w:r>
        <w:rPr>
          <w:sz w:val="28"/>
          <w:szCs w:val="28"/>
        </w:rPr>
        <w:t>к п</w:t>
      </w:r>
      <w:r w:rsidR="006C64A6" w:rsidRPr="003B4DB2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  <w:r w:rsidR="006C64A6" w:rsidRPr="003B4DB2">
        <w:rPr>
          <w:sz w:val="28"/>
          <w:szCs w:val="28"/>
        </w:rPr>
        <w:t xml:space="preserve"> ректора учреждения образования</w:t>
      </w:r>
    </w:p>
    <w:p w:rsidR="006C64A6" w:rsidRDefault="006C64A6" w:rsidP="002D5857">
      <w:pPr>
        <w:ind w:left="4536"/>
        <w:rPr>
          <w:sz w:val="28"/>
          <w:szCs w:val="28"/>
        </w:rPr>
      </w:pPr>
      <w:r w:rsidRPr="003B4DB2">
        <w:rPr>
          <w:sz w:val="28"/>
          <w:szCs w:val="28"/>
        </w:rPr>
        <w:t>«Гродненский государственный</w:t>
      </w:r>
      <w:r w:rsidR="002D5857" w:rsidRPr="002D5857">
        <w:rPr>
          <w:sz w:val="28"/>
          <w:szCs w:val="28"/>
        </w:rPr>
        <w:t xml:space="preserve"> </w:t>
      </w:r>
      <w:r w:rsidRPr="003B4DB2">
        <w:rPr>
          <w:sz w:val="28"/>
          <w:szCs w:val="28"/>
        </w:rPr>
        <w:t>университет</w:t>
      </w:r>
      <w:r w:rsidR="002D5857" w:rsidRPr="002D5857">
        <w:rPr>
          <w:sz w:val="28"/>
          <w:szCs w:val="28"/>
        </w:rPr>
        <w:t xml:space="preserve"> </w:t>
      </w:r>
      <w:r w:rsidRPr="003B4DB2">
        <w:rPr>
          <w:sz w:val="28"/>
          <w:szCs w:val="28"/>
        </w:rPr>
        <w:t>имени Янки Купалы»</w:t>
      </w:r>
    </w:p>
    <w:p w:rsidR="006C64A6" w:rsidRPr="00817E0C" w:rsidRDefault="006C64A6" w:rsidP="002D585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5857" w:rsidRPr="00817E0C">
        <w:rPr>
          <w:sz w:val="28"/>
          <w:szCs w:val="28"/>
        </w:rPr>
        <w:t>________</w:t>
      </w:r>
      <w:r w:rsidR="00256F26">
        <w:rPr>
          <w:sz w:val="28"/>
          <w:szCs w:val="28"/>
        </w:rPr>
        <w:t>____</w:t>
      </w:r>
      <w:r w:rsidR="002D5857" w:rsidRPr="00817E0C">
        <w:rPr>
          <w:sz w:val="28"/>
          <w:szCs w:val="28"/>
        </w:rPr>
        <w:t xml:space="preserve"> </w:t>
      </w:r>
      <w:r w:rsidR="002D5857">
        <w:rPr>
          <w:sz w:val="28"/>
          <w:szCs w:val="28"/>
        </w:rPr>
        <w:t>№</w:t>
      </w:r>
      <w:r w:rsidR="002D5857" w:rsidRPr="00817E0C">
        <w:rPr>
          <w:sz w:val="28"/>
          <w:szCs w:val="28"/>
        </w:rPr>
        <w:t>___________</w:t>
      </w:r>
    </w:p>
    <w:p w:rsidR="003669FE" w:rsidRDefault="003669FE" w:rsidP="00B919A7">
      <w:pPr>
        <w:widowControl w:val="0"/>
        <w:shd w:val="clear" w:color="auto" w:fill="FFFFFF"/>
        <w:autoSpaceDE w:val="0"/>
        <w:autoSpaceDN w:val="0"/>
        <w:adjustRightInd w:val="0"/>
        <w:ind w:left="4956" w:right="-285" w:firstLine="708"/>
        <w:rPr>
          <w:color w:val="000000"/>
          <w:spacing w:val="-4"/>
          <w:sz w:val="28"/>
          <w:szCs w:val="28"/>
        </w:rPr>
      </w:pPr>
    </w:p>
    <w:p w:rsidR="00C07508" w:rsidRPr="00287A81" w:rsidRDefault="00DC4CB4" w:rsidP="006E2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0B447A">
        <w:rPr>
          <w:b/>
          <w:sz w:val="28"/>
          <w:szCs w:val="28"/>
        </w:rPr>
        <w:t>дополнительных</w:t>
      </w:r>
      <w:r w:rsidR="007C4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вопросов</w:t>
      </w:r>
      <w:r w:rsidR="006E23D7">
        <w:rPr>
          <w:b/>
          <w:sz w:val="28"/>
          <w:szCs w:val="28"/>
        </w:rPr>
        <w:t xml:space="preserve"> для обсуждения </w:t>
      </w:r>
      <w:r w:rsidR="00C07508" w:rsidRPr="00287A81">
        <w:rPr>
          <w:b/>
          <w:sz w:val="28"/>
          <w:szCs w:val="28"/>
        </w:rPr>
        <w:t xml:space="preserve">в рамках проведения </w:t>
      </w:r>
      <w:r w:rsidR="006E23D7">
        <w:rPr>
          <w:b/>
          <w:sz w:val="28"/>
          <w:szCs w:val="28"/>
        </w:rPr>
        <w:t>е</w:t>
      </w:r>
      <w:r w:rsidR="00C07508" w:rsidRPr="00287A81">
        <w:rPr>
          <w:b/>
          <w:sz w:val="28"/>
          <w:szCs w:val="28"/>
        </w:rPr>
        <w:t xml:space="preserve">диных дней информирования </w:t>
      </w:r>
      <w:r w:rsidR="006E23D7">
        <w:rPr>
          <w:b/>
          <w:sz w:val="28"/>
          <w:szCs w:val="28"/>
        </w:rPr>
        <w:t>в университете</w:t>
      </w:r>
    </w:p>
    <w:p w:rsidR="00C07508" w:rsidRPr="001A0E70" w:rsidRDefault="009D2065" w:rsidP="00C07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Pr="009D206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/202</w:t>
      </w:r>
      <w:r w:rsidRPr="009D2065">
        <w:rPr>
          <w:b/>
          <w:sz w:val="28"/>
          <w:szCs w:val="28"/>
        </w:rPr>
        <w:t>1</w:t>
      </w:r>
      <w:r w:rsidR="006E23D7">
        <w:rPr>
          <w:b/>
          <w:sz w:val="28"/>
          <w:szCs w:val="28"/>
        </w:rPr>
        <w:t xml:space="preserve"> учебный год с </w:t>
      </w:r>
      <w:proofErr w:type="gramStart"/>
      <w:r w:rsidR="006E23D7">
        <w:rPr>
          <w:b/>
          <w:sz w:val="28"/>
          <w:szCs w:val="28"/>
        </w:rPr>
        <w:t>обучающимися</w:t>
      </w:r>
      <w:proofErr w:type="gramEnd"/>
      <w:r w:rsidR="00C07508" w:rsidRPr="00287A81">
        <w:rPr>
          <w:b/>
          <w:sz w:val="28"/>
          <w:szCs w:val="28"/>
        </w:rPr>
        <w:t xml:space="preserve"> университета</w:t>
      </w:r>
    </w:p>
    <w:p w:rsidR="007A15F1" w:rsidRPr="001A0E70" w:rsidRDefault="007A15F1" w:rsidP="00C07508">
      <w:pPr>
        <w:jc w:val="center"/>
        <w:rPr>
          <w:b/>
          <w:sz w:val="28"/>
          <w:szCs w:val="28"/>
        </w:rPr>
      </w:pPr>
    </w:p>
    <w:tbl>
      <w:tblPr>
        <w:tblStyle w:val="a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78"/>
        <w:gridCol w:w="3889"/>
        <w:gridCol w:w="2540"/>
        <w:gridCol w:w="1607"/>
        <w:gridCol w:w="1559"/>
      </w:tblGrid>
      <w:tr w:rsidR="007A15F1" w:rsidRPr="002604BE" w:rsidTr="00D231AE">
        <w:tc>
          <w:tcPr>
            <w:tcW w:w="1178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Месяц</w:t>
            </w:r>
          </w:p>
        </w:tc>
        <w:tc>
          <w:tcPr>
            <w:tcW w:w="3889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Предлагаемая тематика</w:t>
            </w:r>
          </w:p>
        </w:tc>
        <w:tc>
          <w:tcPr>
            <w:tcW w:w="2540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Ответственный</w:t>
            </w:r>
          </w:p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>за подготовку информации</w:t>
            </w:r>
          </w:p>
        </w:tc>
        <w:tc>
          <w:tcPr>
            <w:tcW w:w="1607" w:type="dxa"/>
          </w:tcPr>
          <w:p w:rsidR="007A15F1" w:rsidRPr="002604BE" w:rsidRDefault="007A15F1" w:rsidP="00A4438A">
            <w:pPr>
              <w:jc w:val="center"/>
              <w:rPr>
                <w:b/>
              </w:rPr>
            </w:pPr>
            <w:r w:rsidRPr="002604BE">
              <w:rPr>
                <w:b/>
              </w:rPr>
              <w:t xml:space="preserve">Форма </w:t>
            </w:r>
            <w:proofErr w:type="spellStart"/>
            <w:proofErr w:type="gramStart"/>
            <w:r w:rsidRPr="002604BE">
              <w:rPr>
                <w:b/>
              </w:rPr>
              <w:t>предоста-вления</w:t>
            </w:r>
            <w:proofErr w:type="spellEnd"/>
            <w:proofErr w:type="gramEnd"/>
            <w:r w:rsidRPr="002604BE">
              <w:rPr>
                <w:b/>
              </w:rPr>
              <w:t xml:space="preserve"> </w:t>
            </w:r>
            <w:proofErr w:type="spellStart"/>
            <w:r w:rsidRPr="002604BE">
              <w:rPr>
                <w:b/>
              </w:rPr>
              <w:t>информа</w:t>
            </w:r>
            <w:r w:rsidR="00D231AE">
              <w:rPr>
                <w:b/>
              </w:rPr>
              <w:t>-</w:t>
            </w:r>
            <w:r w:rsidRPr="002604BE">
              <w:rPr>
                <w:b/>
              </w:rPr>
              <w:t>ции</w:t>
            </w:r>
            <w:proofErr w:type="spellEnd"/>
          </w:p>
        </w:tc>
        <w:tc>
          <w:tcPr>
            <w:tcW w:w="1559" w:type="dxa"/>
            <w:vAlign w:val="center"/>
          </w:tcPr>
          <w:p w:rsidR="007A15F1" w:rsidRPr="002604BE" w:rsidRDefault="007A15F1" w:rsidP="00D856F4">
            <w:pPr>
              <w:jc w:val="center"/>
              <w:rPr>
                <w:b/>
                <w:sz w:val="28"/>
                <w:szCs w:val="28"/>
              </w:rPr>
            </w:pPr>
            <w:r w:rsidRPr="002604BE">
              <w:rPr>
                <w:b/>
              </w:rPr>
              <w:t>Подразделение-</w:t>
            </w:r>
            <w:proofErr w:type="spellStart"/>
            <w:r w:rsidRPr="002604BE">
              <w:rPr>
                <w:b/>
              </w:rPr>
              <w:t>координа</w:t>
            </w:r>
            <w:proofErr w:type="spellEnd"/>
            <w:r w:rsidR="00A4438A" w:rsidRPr="002604BE">
              <w:rPr>
                <w:b/>
                <w:lang w:val="en-US"/>
              </w:rPr>
              <w:t>-</w:t>
            </w:r>
            <w:r w:rsidRPr="002604BE">
              <w:rPr>
                <w:b/>
              </w:rPr>
              <w:t>тор</w:t>
            </w:r>
          </w:p>
        </w:tc>
      </w:tr>
      <w:tr w:rsidR="007A15F1" w:rsidRPr="002604BE" w:rsidTr="00D231AE">
        <w:tc>
          <w:tcPr>
            <w:tcW w:w="1178" w:type="dxa"/>
          </w:tcPr>
          <w:p w:rsidR="007A15F1" w:rsidRDefault="007A15F1" w:rsidP="006E5BEF">
            <w:pPr>
              <w:jc w:val="both"/>
              <w:rPr>
                <w:lang w:val="en-US"/>
              </w:rPr>
            </w:pPr>
            <w:r w:rsidRPr="002604BE">
              <w:t>Сентябрь</w:t>
            </w:r>
          </w:p>
          <w:p w:rsidR="002D5857" w:rsidRPr="002D5857" w:rsidRDefault="002D5857" w:rsidP="006E5BEF">
            <w:pPr>
              <w:jc w:val="both"/>
              <w:rPr>
                <w:lang w:val="en-US"/>
              </w:rPr>
            </w:pPr>
          </w:p>
        </w:tc>
        <w:tc>
          <w:tcPr>
            <w:tcW w:w="3889" w:type="dxa"/>
          </w:tcPr>
          <w:p w:rsidR="007A15F1" w:rsidRDefault="00FC3568" w:rsidP="00892302">
            <w:pPr>
              <w:tabs>
                <w:tab w:val="left" w:pos="367"/>
              </w:tabs>
              <w:jc w:val="both"/>
            </w:pPr>
            <w:r w:rsidRPr="005057FD">
              <w:t>1.</w:t>
            </w:r>
            <w:r w:rsidRPr="005057FD">
              <w:rPr>
                <w:lang w:val="en-US"/>
              </w:rPr>
              <w:t> </w:t>
            </w:r>
            <w:r w:rsidR="002D5857" w:rsidRPr="005057FD">
              <w:t xml:space="preserve">Об итогах работы </w:t>
            </w:r>
            <w:proofErr w:type="spellStart"/>
            <w:r w:rsidR="002D5857" w:rsidRPr="005057FD">
              <w:t>ГрГУ</w:t>
            </w:r>
            <w:proofErr w:type="spellEnd"/>
            <w:r w:rsidR="002D5857" w:rsidRPr="005057FD">
              <w:t xml:space="preserve"> имени Янки</w:t>
            </w:r>
            <w:r w:rsidR="002D5857" w:rsidRPr="005057FD">
              <w:rPr>
                <w:lang w:val="be-BY"/>
              </w:rPr>
              <w:t> </w:t>
            </w:r>
            <w:r w:rsidR="002D5857" w:rsidRPr="005057FD">
              <w:t>Купалы в 2019</w:t>
            </w:r>
            <w:r w:rsidR="002D5857" w:rsidRPr="005057FD">
              <w:rPr>
                <w:lang w:val="be-BY"/>
              </w:rPr>
              <w:t>/</w:t>
            </w:r>
            <w:r w:rsidR="002D5857" w:rsidRPr="005057FD">
              <w:t>2020 учебном году и задачах коллектива университета на 2020</w:t>
            </w:r>
            <w:r w:rsidR="002D5857" w:rsidRPr="005057FD">
              <w:rPr>
                <w:lang w:val="be-BY"/>
              </w:rPr>
              <w:t>/</w:t>
            </w:r>
            <w:r w:rsidR="002D5857" w:rsidRPr="005057FD">
              <w:t>2021 учебный год (по материалам доклада ректора на Торжественном собрании трудо</w:t>
            </w:r>
            <w:r w:rsidR="002D5857" w:rsidRPr="005057FD">
              <w:softHyphen/>
              <w:t>вого коллектива университета, по</w:t>
            </w:r>
            <w:r w:rsidR="002D5857" w:rsidRPr="005057FD">
              <w:softHyphen/>
              <w:t xml:space="preserve">священном началу учебного года). </w:t>
            </w:r>
          </w:p>
          <w:p w:rsidR="007A4C26" w:rsidRPr="005057FD" w:rsidRDefault="007A4C26" w:rsidP="00892302">
            <w:pPr>
              <w:tabs>
                <w:tab w:val="left" w:pos="367"/>
              </w:tabs>
              <w:jc w:val="both"/>
            </w:pPr>
          </w:p>
          <w:p w:rsidR="007A4C26" w:rsidRDefault="007A4C26" w:rsidP="007A4C26">
            <w:pPr>
              <w:pStyle w:val="a5"/>
              <w:tabs>
                <w:tab w:val="left" w:pos="367"/>
                <w:tab w:val="left" w:pos="415"/>
              </w:tabs>
              <w:ind w:left="0"/>
              <w:jc w:val="both"/>
            </w:pPr>
            <w:r>
              <w:t>2</w:t>
            </w:r>
            <w:r w:rsidRPr="005057FD">
              <w:t>. </w:t>
            </w:r>
            <w:r>
              <w:t>Основные</w:t>
            </w:r>
            <w:r>
              <w:rPr>
                <w:lang w:val="en-US"/>
              </w:rPr>
              <w:t> </w:t>
            </w:r>
            <w:r w:rsidRPr="00D231AE">
              <w:t>положения Корпоративного кодекса.</w:t>
            </w:r>
          </w:p>
          <w:p w:rsidR="007A4C26" w:rsidRPr="005057FD" w:rsidRDefault="007A4C26" w:rsidP="00892302">
            <w:pPr>
              <w:tabs>
                <w:tab w:val="left" w:pos="367"/>
              </w:tabs>
              <w:jc w:val="both"/>
            </w:pPr>
          </w:p>
          <w:p w:rsidR="00817E0C" w:rsidRPr="005057FD" w:rsidRDefault="007A4C26" w:rsidP="00817E0C">
            <w:pPr>
              <w:pStyle w:val="a5"/>
              <w:tabs>
                <w:tab w:val="left" w:pos="84"/>
              </w:tabs>
              <w:ind w:left="0"/>
              <w:jc w:val="both"/>
            </w:pPr>
            <w:r>
              <w:t>3</w:t>
            </w:r>
            <w:r w:rsidR="00817E0C" w:rsidRPr="005057FD">
              <w:t>. </w:t>
            </w:r>
            <w:r w:rsidR="007C4423" w:rsidRPr="005057FD">
              <w:t>Об актуальных вопросах иммунопрофилактики инфекционных болезней</w:t>
            </w:r>
            <w:r w:rsidR="00A63B99">
              <w:t>.</w:t>
            </w:r>
          </w:p>
        </w:tc>
        <w:tc>
          <w:tcPr>
            <w:tcW w:w="2540" w:type="dxa"/>
          </w:tcPr>
          <w:p w:rsidR="00817E0C" w:rsidRPr="00A63B99" w:rsidRDefault="009D2065" w:rsidP="00817E0C">
            <w:pPr>
              <w:jc w:val="both"/>
            </w:pPr>
            <w:r w:rsidRPr="002604BE">
              <w:t>Инф</w:t>
            </w:r>
            <w:r>
              <w:t>ормационно-аналитический центр</w:t>
            </w:r>
            <w:r w:rsidR="00817E0C">
              <w:t xml:space="preserve"> </w:t>
            </w:r>
          </w:p>
          <w:p w:rsidR="00817E0C" w:rsidRPr="00A63B99" w:rsidRDefault="00817E0C" w:rsidP="00817E0C">
            <w:pPr>
              <w:jc w:val="both"/>
            </w:pPr>
          </w:p>
          <w:p w:rsidR="00817E0C" w:rsidRPr="00A63B99" w:rsidRDefault="00817E0C" w:rsidP="00817E0C">
            <w:pPr>
              <w:jc w:val="both"/>
            </w:pPr>
          </w:p>
          <w:p w:rsidR="00817E0C" w:rsidRPr="00A63B99" w:rsidRDefault="00817E0C" w:rsidP="00817E0C">
            <w:pPr>
              <w:jc w:val="both"/>
            </w:pPr>
          </w:p>
          <w:p w:rsidR="00817E0C" w:rsidRPr="00A63B99" w:rsidRDefault="00817E0C" w:rsidP="00817E0C">
            <w:pPr>
              <w:jc w:val="both"/>
            </w:pPr>
          </w:p>
          <w:p w:rsidR="00817E0C" w:rsidRPr="00A63B99" w:rsidRDefault="00817E0C" w:rsidP="00817E0C">
            <w:pPr>
              <w:jc w:val="both"/>
            </w:pPr>
          </w:p>
          <w:p w:rsidR="00817E0C" w:rsidRPr="00A63B99" w:rsidRDefault="00817E0C" w:rsidP="00817E0C">
            <w:pPr>
              <w:jc w:val="both"/>
            </w:pPr>
          </w:p>
          <w:p w:rsidR="00817E0C" w:rsidRDefault="00817E0C" w:rsidP="00817E0C">
            <w:pPr>
              <w:jc w:val="both"/>
            </w:pPr>
          </w:p>
          <w:p w:rsidR="00D231AE" w:rsidRDefault="00D231AE" w:rsidP="00817E0C">
            <w:pPr>
              <w:jc w:val="both"/>
            </w:pPr>
          </w:p>
          <w:p w:rsidR="007A4C26" w:rsidRDefault="007A4C26" w:rsidP="007A4C26">
            <w:pPr>
              <w:jc w:val="both"/>
            </w:pPr>
            <w:r w:rsidRPr="00D231AE">
              <w:t>Центр кадровой и правовой работы</w:t>
            </w:r>
          </w:p>
          <w:p w:rsidR="007A4C26" w:rsidRDefault="007A4C26" w:rsidP="00817E0C">
            <w:pPr>
              <w:jc w:val="both"/>
            </w:pPr>
          </w:p>
          <w:p w:rsidR="007A15F1" w:rsidRPr="007A4C26" w:rsidRDefault="00817E0C" w:rsidP="006E5BEF">
            <w:pPr>
              <w:jc w:val="both"/>
            </w:pPr>
            <w:r>
              <w:t>Здравпункт</w:t>
            </w:r>
          </w:p>
        </w:tc>
        <w:tc>
          <w:tcPr>
            <w:tcW w:w="1607" w:type="dxa"/>
            <w:vAlign w:val="center"/>
          </w:tcPr>
          <w:p w:rsidR="007A15F1" w:rsidRPr="002604BE" w:rsidRDefault="007A15F1" w:rsidP="00941896">
            <w:pPr>
              <w:jc w:val="center"/>
            </w:pPr>
            <w:r w:rsidRPr="002604BE">
              <w:t>Аналитиче</w:t>
            </w:r>
            <w:r w:rsidR="006C64A6"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7A15F1" w:rsidRPr="00596F8A" w:rsidRDefault="00596F8A" w:rsidP="00D856F4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воспитатель-ной</w:t>
            </w:r>
            <w:proofErr w:type="gramEnd"/>
            <w:r w:rsidRPr="002604BE">
              <w:t xml:space="preserve"> работы с молодежью</w:t>
            </w:r>
          </w:p>
        </w:tc>
      </w:tr>
      <w:tr w:rsidR="00CA2A1D" w:rsidRPr="002604BE" w:rsidTr="00D231AE">
        <w:trPr>
          <w:trHeight w:val="2798"/>
        </w:trPr>
        <w:tc>
          <w:tcPr>
            <w:tcW w:w="1178" w:type="dxa"/>
          </w:tcPr>
          <w:p w:rsidR="00CA2A1D" w:rsidRPr="002604BE" w:rsidRDefault="00CA2A1D" w:rsidP="006E5BEF">
            <w:pPr>
              <w:jc w:val="both"/>
            </w:pPr>
            <w:r w:rsidRPr="002604BE">
              <w:t>Октябрь</w:t>
            </w:r>
          </w:p>
        </w:tc>
        <w:tc>
          <w:tcPr>
            <w:tcW w:w="3889" w:type="dxa"/>
          </w:tcPr>
          <w:p w:rsidR="007A4C26" w:rsidRDefault="00FC3568" w:rsidP="006E5BEF">
            <w:pPr>
              <w:pStyle w:val="a5"/>
              <w:tabs>
                <w:tab w:val="left" w:pos="84"/>
              </w:tabs>
              <w:ind w:left="0"/>
              <w:jc w:val="both"/>
            </w:pPr>
            <w:r w:rsidRPr="005057FD">
              <w:t>1.</w:t>
            </w:r>
            <w:r w:rsidR="007A4C26">
              <w:t> </w:t>
            </w:r>
            <w:r w:rsidR="007A4C26" w:rsidRPr="005057FD">
              <w:t>Мероприятия по противодействию коррупции и профилактике коррупционных правонарушений в университете.</w:t>
            </w:r>
          </w:p>
          <w:p w:rsidR="007A4C26" w:rsidRDefault="007A4C26" w:rsidP="006E5BEF">
            <w:pPr>
              <w:pStyle w:val="a5"/>
              <w:tabs>
                <w:tab w:val="left" w:pos="84"/>
              </w:tabs>
              <w:ind w:left="0"/>
              <w:jc w:val="both"/>
            </w:pPr>
          </w:p>
          <w:p w:rsidR="00892302" w:rsidRPr="005057FD" w:rsidRDefault="007A4C26" w:rsidP="006E5BEF">
            <w:pPr>
              <w:pStyle w:val="a5"/>
              <w:tabs>
                <w:tab w:val="left" w:pos="84"/>
              </w:tabs>
              <w:ind w:left="0"/>
              <w:jc w:val="both"/>
            </w:pPr>
            <w:r>
              <w:t>2.</w:t>
            </w:r>
            <w:r w:rsidR="00FC3568" w:rsidRPr="005057FD">
              <w:rPr>
                <w:lang w:val="en-US"/>
              </w:rPr>
              <w:t> </w:t>
            </w:r>
            <w:r w:rsidR="00892302" w:rsidRPr="005057FD">
              <w:t>Об итогах трудовой занятости студентов в 2019/2020 учебном году и основных направлениях в 2020/2021 учебном году.</w:t>
            </w:r>
          </w:p>
          <w:p w:rsidR="009854CD" w:rsidRDefault="009854CD" w:rsidP="00892302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A63B99" w:rsidRDefault="00A63B99" w:rsidP="00892302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A63B99" w:rsidRPr="005057FD" w:rsidRDefault="00A63B99" w:rsidP="00892302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7C4423" w:rsidRPr="005057FD" w:rsidRDefault="00A63B99" w:rsidP="00BE1168">
            <w:pPr>
              <w:pStyle w:val="a5"/>
              <w:tabs>
                <w:tab w:val="left" w:pos="367"/>
              </w:tabs>
              <w:ind w:left="0"/>
              <w:jc w:val="both"/>
            </w:pPr>
            <w:r>
              <w:t>3</w:t>
            </w:r>
            <w:r w:rsidRPr="005057FD">
              <w:t>. Медицинское обеспечение обучающихся УО «Гродненский государственный университет им. Янки Купалы»</w:t>
            </w:r>
            <w:r>
              <w:t>.</w:t>
            </w:r>
            <w:bookmarkStart w:id="0" w:name="_GoBack"/>
            <w:bookmarkEnd w:id="0"/>
          </w:p>
        </w:tc>
        <w:tc>
          <w:tcPr>
            <w:tcW w:w="2540" w:type="dxa"/>
          </w:tcPr>
          <w:p w:rsidR="007A4C26" w:rsidRPr="002604BE" w:rsidRDefault="007A4C26" w:rsidP="007A4C26">
            <w:pPr>
              <w:jc w:val="both"/>
            </w:pPr>
            <w:r w:rsidRPr="002604BE">
              <w:t>Центр кадровой и правовой работы</w:t>
            </w:r>
          </w:p>
          <w:p w:rsidR="007A4C26" w:rsidRDefault="007A4C26" w:rsidP="00892302">
            <w:pPr>
              <w:jc w:val="both"/>
            </w:pPr>
          </w:p>
          <w:p w:rsidR="007A4C26" w:rsidRDefault="007A4C26" w:rsidP="00892302">
            <w:pPr>
              <w:jc w:val="both"/>
            </w:pPr>
          </w:p>
          <w:p w:rsidR="007A4C26" w:rsidRDefault="007A4C26" w:rsidP="00892302">
            <w:pPr>
              <w:jc w:val="both"/>
            </w:pPr>
          </w:p>
          <w:p w:rsidR="00892302" w:rsidRPr="002604BE" w:rsidRDefault="00892302" w:rsidP="00892302">
            <w:pPr>
              <w:jc w:val="both"/>
            </w:pPr>
            <w:r w:rsidRPr="002604BE">
              <w:t xml:space="preserve">ПО/РК ОО «БРСМ», </w:t>
            </w:r>
          </w:p>
          <w:p w:rsidR="00892302" w:rsidRDefault="00892302" w:rsidP="00892302">
            <w:pPr>
              <w:jc w:val="both"/>
            </w:pPr>
            <w:r w:rsidRPr="002604BE">
              <w:t>Координационный студенческий со</w:t>
            </w:r>
            <w:r>
              <w:softHyphen/>
              <w:t>вет,</w:t>
            </w:r>
          </w:p>
          <w:p w:rsidR="007C4423" w:rsidRDefault="00892302" w:rsidP="00892302">
            <w:pPr>
              <w:jc w:val="both"/>
            </w:pPr>
            <w:r w:rsidRPr="002604BE">
              <w:t>Управление вос</w:t>
            </w:r>
            <w:r>
              <w:softHyphen/>
            </w:r>
            <w:r w:rsidRPr="002604BE">
              <w:t>питательной ра</w:t>
            </w:r>
            <w:r>
              <w:softHyphen/>
            </w:r>
            <w:r w:rsidRPr="002604BE">
              <w:t>боты с молодежью</w:t>
            </w:r>
          </w:p>
          <w:p w:rsidR="00A63B99" w:rsidRDefault="00A63B99" w:rsidP="00892302">
            <w:pPr>
              <w:jc w:val="both"/>
            </w:pPr>
          </w:p>
          <w:p w:rsidR="00A63B99" w:rsidRPr="00FC3568" w:rsidRDefault="00A63B99" w:rsidP="00892302">
            <w:pPr>
              <w:jc w:val="both"/>
            </w:pPr>
            <w:r>
              <w:t>Здравпункт</w:t>
            </w:r>
          </w:p>
        </w:tc>
        <w:tc>
          <w:tcPr>
            <w:tcW w:w="1607" w:type="dxa"/>
            <w:vAlign w:val="center"/>
          </w:tcPr>
          <w:p w:rsidR="00CA2A1D" w:rsidRPr="002604BE" w:rsidRDefault="00A4438A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 w:rsidR="006C64A6"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CA2A1D" w:rsidRPr="002604BE" w:rsidRDefault="00CA2A1D" w:rsidP="00D856F4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</w:t>
            </w:r>
            <w:r w:rsidR="007E2B9F" w:rsidRPr="002604BE">
              <w:t>-</w:t>
            </w:r>
            <w:r w:rsidRPr="002604BE">
              <w:t>ной</w:t>
            </w:r>
            <w:proofErr w:type="gramEnd"/>
            <w:r w:rsidRPr="002604BE">
              <w:t xml:space="preserve"> работы с молодежью</w:t>
            </w:r>
          </w:p>
        </w:tc>
      </w:tr>
      <w:tr w:rsidR="006C64A6" w:rsidRPr="002604BE" w:rsidTr="0061536C">
        <w:trPr>
          <w:trHeight w:val="555"/>
        </w:trPr>
        <w:tc>
          <w:tcPr>
            <w:tcW w:w="1178" w:type="dxa"/>
          </w:tcPr>
          <w:p w:rsidR="006C64A6" w:rsidRPr="002604BE" w:rsidRDefault="006C64A6" w:rsidP="006E5BEF">
            <w:pPr>
              <w:jc w:val="both"/>
            </w:pPr>
            <w:r w:rsidRPr="002604BE">
              <w:t>Ноябрь</w:t>
            </w:r>
          </w:p>
        </w:tc>
        <w:tc>
          <w:tcPr>
            <w:tcW w:w="3889" w:type="dxa"/>
          </w:tcPr>
          <w:p w:rsidR="006C64A6" w:rsidRPr="005057FD" w:rsidRDefault="007A4C26" w:rsidP="00A63B99">
            <w:pPr>
              <w:tabs>
                <w:tab w:val="left" w:pos="274"/>
              </w:tabs>
              <w:jc w:val="both"/>
            </w:pPr>
            <w:r>
              <w:t>1. О состоянии международного сотрудничества в университете и мерах по его развитию</w:t>
            </w:r>
            <w:r w:rsidR="00A63B99">
              <w:t>.</w:t>
            </w:r>
          </w:p>
        </w:tc>
        <w:tc>
          <w:tcPr>
            <w:tcW w:w="2540" w:type="dxa"/>
          </w:tcPr>
          <w:p w:rsidR="00BE1168" w:rsidRPr="002604BE" w:rsidRDefault="007A4C26" w:rsidP="00A1302D">
            <w:pPr>
              <w:jc w:val="both"/>
            </w:pPr>
            <w:r>
              <w:t>Центр интернационализации образования</w:t>
            </w:r>
          </w:p>
        </w:tc>
        <w:tc>
          <w:tcPr>
            <w:tcW w:w="1607" w:type="dxa"/>
            <w:vAlign w:val="center"/>
          </w:tcPr>
          <w:p w:rsidR="006C64A6" w:rsidRPr="002604BE" w:rsidRDefault="006C64A6" w:rsidP="00D10EA4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</w:t>
            </w:r>
            <w:r w:rsidR="00941896">
              <w:t>налити</w:t>
            </w:r>
            <w:r w:rsidRPr="002604BE">
              <w:t>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6C64A6" w:rsidRPr="0061536C" w:rsidRDefault="006C64A6" w:rsidP="0061536C">
            <w:pPr>
              <w:jc w:val="center"/>
            </w:pPr>
            <w:r w:rsidRPr="002604BE">
              <w:t xml:space="preserve">Управление </w:t>
            </w:r>
            <w:proofErr w:type="gramStart"/>
            <w:r w:rsidRPr="002604BE">
              <w:t>воспитатель-ной</w:t>
            </w:r>
            <w:proofErr w:type="gramEnd"/>
            <w:r w:rsidRPr="002604BE">
              <w:t xml:space="preserve"> работы с молодежью</w:t>
            </w:r>
          </w:p>
        </w:tc>
      </w:tr>
      <w:tr w:rsidR="006C64A6" w:rsidRPr="002604BE" w:rsidTr="00A63B99">
        <w:trPr>
          <w:trHeight w:val="1129"/>
        </w:trPr>
        <w:tc>
          <w:tcPr>
            <w:tcW w:w="1178" w:type="dxa"/>
          </w:tcPr>
          <w:p w:rsidR="006C64A6" w:rsidRDefault="006C64A6" w:rsidP="006E5BEF">
            <w:pPr>
              <w:jc w:val="both"/>
            </w:pPr>
            <w:r w:rsidRPr="002604BE">
              <w:lastRenderedPageBreak/>
              <w:t>Декабрь</w:t>
            </w:r>
          </w:p>
          <w:p w:rsidR="0053047A" w:rsidRDefault="0053047A" w:rsidP="006E5BEF">
            <w:pPr>
              <w:jc w:val="both"/>
            </w:pPr>
          </w:p>
          <w:p w:rsidR="0053047A" w:rsidRDefault="0053047A" w:rsidP="006E5BEF">
            <w:pPr>
              <w:jc w:val="both"/>
            </w:pPr>
          </w:p>
          <w:p w:rsidR="0053047A" w:rsidRDefault="0053047A" w:rsidP="006E5BEF">
            <w:pPr>
              <w:jc w:val="both"/>
            </w:pPr>
          </w:p>
          <w:p w:rsidR="0053047A" w:rsidRPr="002604BE" w:rsidRDefault="0053047A" w:rsidP="006E5BEF">
            <w:pPr>
              <w:jc w:val="both"/>
            </w:pPr>
          </w:p>
        </w:tc>
        <w:tc>
          <w:tcPr>
            <w:tcW w:w="3889" w:type="dxa"/>
          </w:tcPr>
          <w:p w:rsidR="00136A3E" w:rsidRDefault="007A4C26" w:rsidP="00A63B99">
            <w:pPr>
              <w:pStyle w:val="a5"/>
              <w:tabs>
                <w:tab w:val="left" w:pos="367"/>
                <w:tab w:val="left" w:pos="415"/>
              </w:tabs>
              <w:ind w:left="0"/>
              <w:jc w:val="both"/>
            </w:pPr>
            <w:r>
              <w:t>1</w:t>
            </w:r>
            <w:r w:rsidR="00D231AE">
              <w:t>. </w:t>
            </w:r>
            <w:r w:rsidR="006C64A6" w:rsidRPr="005057FD">
              <w:t>О промежуточной аттестации и мероприятиях по подготовке сту</w:t>
            </w:r>
            <w:r w:rsidR="006C64A6" w:rsidRPr="005057FD">
              <w:softHyphen/>
              <w:t>дентов к экзаменационной сессии</w:t>
            </w:r>
            <w:r w:rsidR="00A63B99">
              <w:t>.</w:t>
            </w:r>
            <w:r w:rsidR="006C64A6" w:rsidRPr="005057FD">
              <w:t xml:space="preserve"> </w:t>
            </w:r>
          </w:p>
          <w:p w:rsidR="00A63B99" w:rsidRDefault="00A63B99" w:rsidP="00A63B99">
            <w:pPr>
              <w:pStyle w:val="a5"/>
              <w:tabs>
                <w:tab w:val="left" w:pos="367"/>
                <w:tab w:val="left" w:pos="415"/>
              </w:tabs>
              <w:ind w:left="0"/>
              <w:jc w:val="both"/>
            </w:pPr>
          </w:p>
          <w:p w:rsidR="00A63B99" w:rsidRPr="002143D5" w:rsidRDefault="00A63B99" w:rsidP="00A63B99">
            <w:pPr>
              <w:pStyle w:val="a5"/>
              <w:tabs>
                <w:tab w:val="left" w:pos="367"/>
                <w:tab w:val="left" w:pos="415"/>
              </w:tabs>
              <w:ind w:left="0"/>
              <w:jc w:val="both"/>
            </w:pPr>
            <w:r w:rsidRPr="005057FD">
              <w:t xml:space="preserve">2. Профилактики ВИЧ-инфекции/СПИДа (1 декабря – Всемирный день борьбы </w:t>
            </w:r>
            <w:proofErr w:type="gramStart"/>
            <w:r w:rsidRPr="005057FD">
              <w:t>против</w:t>
            </w:r>
            <w:proofErr w:type="gramEnd"/>
            <w:r w:rsidRPr="005057FD">
              <w:t xml:space="preserve"> СПИД).</w:t>
            </w:r>
          </w:p>
        </w:tc>
        <w:tc>
          <w:tcPr>
            <w:tcW w:w="2540" w:type="dxa"/>
          </w:tcPr>
          <w:p w:rsidR="007A4C26" w:rsidRDefault="006C64A6" w:rsidP="002143D5">
            <w:pPr>
              <w:jc w:val="both"/>
            </w:pPr>
            <w:r w:rsidRPr="002604BE">
              <w:t>Социально-педагогическая и пси</w:t>
            </w:r>
            <w:r>
              <w:softHyphen/>
            </w:r>
            <w:r w:rsidRPr="002604BE">
              <w:t>хологическая служба</w:t>
            </w:r>
          </w:p>
          <w:p w:rsidR="00A63B99" w:rsidRDefault="00A63B99" w:rsidP="002143D5">
            <w:pPr>
              <w:jc w:val="both"/>
            </w:pPr>
          </w:p>
          <w:p w:rsidR="00A63B99" w:rsidRPr="002604BE" w:rsidRDefault="00A63B99" w:rsidP="002143D5">
            <w:pPr>
              <w:jc w:val="both"/>
            </w:pPr>
            <w:r>
              <w:t>Здравпункт</w:t>
            </w:r>
          </w:p>
        </w:tc>
        <w:tc>
          <w:tcPr>
            <w:tcW w:w="1607" w:type="dxa"/>
            <w:vAlign w:val="center"/>
          </w:tcPr>
          <w:p w:rsidR="006C64A6" w:rsidRPr="002604BE" w:rsidRDefault="00941896" w:rsidP="00D10EA4">
            <w:pPr>
              <w:jc w:val="center"/>
              <w:rPr>
                <w:b/>
                <w:sz w:val="28"/>
                <w:szCs w:val="28"/>
              </w:rPr>
            </w:pPr>
            <w:r>
              <w:t>Аналити</w:t>
            </w:r>
            <w:r w:rsidR="006C64A6" w:rsidRPr="002604BE">
              <w:t>че</w:t>
            </w:r>
            <w:r w:rsidR="006C64A6">
              <w:softHyphen/>
            </w:r>
            <w:r w:rsidR="006C64A6"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6C64A6" w:rsidRPr="002604BE" w:rsidRDefault="00136A3E" w:rsidP="00136A3E">
            <w:pPr>
              <w:jc w:val="center"/>
            </w:pPr>
            <w:r>
              <w:t>Управление воспитательн</w:t>
            </w:r>
            <w:r w:rsidR="006C64A6" w:rsidRPr="002604BE">
              <w:t>ой работы с молодежью</w:t>
            </w:r>
          </w:p>
          <w:p w:rsidR="006C64A6" w:rsidRPr="002604BE" w:rsidRDefault="006C64A6" w:rsidP="00D856F4">
            <w:pPr>
              <w:jc w:val="center"/>
            </w:pPr>
          </w:p>
        </w:tc>
      </w:tr>
      <w:tr w:rsidR="006C64A6" w:rsidRPr="002604BE" w:rsidTr="00D231AE">
        <w:tc>
          <w:tcPr>
            <w:tcW w:w="1178" w:type="dxa"/>
          </w:tcPr>
          <w:p w:rsidR="006C64A6" w:rsidRPr="002604BE" w:rsidRDefault="006C64A6" w:rsidP="006E5BEF">
            <w:pPr>
              <w:jc w:val="both"/>
            </w:pPr>
            <w:r w:rsidRPr="002604BE">
              <w:t>Январь</w:t>
            </w:r>
          </w:p>
        </w:tc>
        <w:tc>
          <w:tcPr>
            <w:tcW w:w="3889" w:type="dxa"/>
          </w:tcPr>
          <w:p w:rsidR="009854CD" w:rsidRPr="005057FD" w:rsidRDefault="009854CD" w:rsidP="009854CD">
            <w:pPr>
              <w:tabs>
                <w:tab w:val="left" w:pos="367"/>
              </w:tabs>
              <w:jc w:val="both"/>
            </w:pPr>
            <w:r w:rsidRPr="005057FD">
              <w:t>1. Стратегия учреждения образования «Гродненский государственный университет имени</w:t>
            </w:r>
            <w:r w:rsidR="00A63B99">
              <w:t xml:space="preserve"> Янки Купалы» на 2021-2025 годы.</w:t>
            </w:r>
          </w:p>
          <w:p w:rsidR="006C64A6" w:rsidRPr="005057FD" w:rsidRDefault="006C64A6" w:rsidP="006E5BEF">
            <w:pPr>
              <w:tabs>
                <w:tab w:val="left" w:pos="367"/>
              </w:tabs>
              <w:jc w:val="both"/>
            </w:pPr>
          </w:p>
          <w:p w:rsidR="006C64A6" w:rsidRPr="005057FD" w:rsidRDefault="00D90EC5" w:rsidP="00D90EC5">
            <w:pPr>
              <w:ind w:left="-10"/>
              <w:jc w:val="both"/>
            </w:pPr>
            <w:r w:rsidRPr="005057FD">
              <w:t>2. </w:t>
            </w:r>
            <w:r w:rsidR="006C64A6" w:rsidRPr="005057FD">
              <w:t>О возможностях участия студен</w:t>
            </w:r>
            <w:r w:rsidR="006C64A6" w:rsidRPr="005057FD">
              <w:softHyphen/>
              <w:t>тов в научно-</w:t>
            </w:r>
            <w:r w:rsidR="0048142B">
              <w:t xml:space="preserve">исследовательской и </w:t>
            </w:r>
            <w:r w:rsidR="006C64A6" w:rsidRPr="005057FD">
              <w:t xml:space="preserve">инновационной деятельности университета. </w:t>
            </w:r>
          </w:p>
        </w:tc>
        <w:tc>
          <w:tcPr>
            <w:tcW w:w="2540" w:type="dxa"/>
          </w:tcPr>
          <w:p w:rsidR="006C64A6" w:rsidRDefault="009854CD" w:rsidP="006E5BEF">
            <w:pPr>
              <w:jc w:val="both"/>
              <w:rPr>
                <w:highlight w:val="green"/>
              </w:rPr>
            </w:pPr>
            <w:r w:rsidRPr="009854CD">
              <w:t>Информационно-аналитический центр</w:t>
            </w:r>
          </w:p>
          <w:p w:rsidR="009854CD" w:rsidRDefault="009854CD" w:rsidP="006E5BEF">
            <w:pPr>
              <w:jc w:val="both"/>
              <w:rPr>
                <w:highlight w:val="green"/>
              </w:rPr>
            </w:pPr>
          </w:p>
          <w:p w:rsidR="009854CD" w:rsidRPr="00D90EC5" w:rsidRDefault="009854CD" w:rsidP="006E5BEF">
            <w:pPr>
              <w:jc w:val="both"/>
              <w:rPr>
                <w:highlight w:val="green"/>
              </w:rPr>
            </w:pPr>
          </w:p>
          <w:p w:rsidR="009854CD" w:rsidRDefault="009854CD" w:rsidP="00D90EC5">
            <w:pPr>
              <w:jc w:val="both"/>
              <w:rPr>
                <w:highlight w:val="green"/>
              </w:rPr>
            </w:pPr>
          </w:p>
          <w:p w:rsidR="00D231AE" w:rsidRDefault="00D231AE" w:rsidP="00D90EC5">
            <w:pPr>
              <w:jc w:val="both"/>
              <w:rPr>
                <w:highlight w:val="green"/>
              </w:rPr>
            </w:pPr>
          </w:p>
          <w:p w:rsidR="006C64A6" w:rsidRPr="00D90EC5" w:rsidRDefault="006C64A6" w:rsidP="00D90EC5">
            <w:pPr>
              <w:jc w:val="both"/>
              <w:rPr>
                <w:highlight w:val="green"/>
              </w:rPr>
            </w:pPr>
            <w:r w:rsidRPr="002143D5">
              <w:t>Научно-исследовательская часть</w:t>
            </w:r>
          </w:p>
        </w:tc>
        <w:tc>
          <w:tcPr>
            <w:tcW w:w="1607" w:type="dxa"/>
            <w:vAlign w:val="center"/>
          </w:tcPr>
          <w:p w:rsidR="006C64A6" w:rsidRPr="002604BE" w:rsidRDefault="006C64A6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6C64A6" w:rsidRDefault="006C64A6" w:rsidP="00D856F4">
            <w:pPr>
              <w:jc w:val="center"/>
            </w:pPr>
          </w:p>
          <w:p w:rsidR="006C64A6" w:rsidRPr="002604BE" w:rsidRDefault="009854CD" w:rsidP="00D856F4">
            <w:pPr>
              <w:jc w:val="center"/>
            </w:pPr>
            <w:r>
              <w:t>Управление воспитатель</w:t>
            </w:r>
            <w:r w:rsidR="006C64A6" w:rsidRPr="002604BE">
              <w:t>ной работы с молодежью</w:t>
            </w:r>
          </w:p>
          <w:p w:rsidR="006C64A6" w:rsidRPr="002604BE" w:rsidRDefault="006C64A6" w:rsidP="00D856F4">
            <w:pPr>
              <w:jc w:val="center"/>
            </w:pPr>
          </w:p>
        </w:tc>
      </w:tr>
      <w:tr w:rsidR="006C64A6" w:rsidRPr="002604BE" w:rsidTr="00D231AE">
        <w:tc>
          <w:tcPr>
            <w:tcW w:w="1178" w:type="dxa"/>
          </w:tcPr>
          <w:p w:rsidR="006C64A6" w:rsidRPr="002604BE" w:rsidRDefault="006C64A6" w:rsidP="006E5BEF">
            <w:pPr>
              <w:jc w:val="both"/>
            </w:pPr>
            <w:r>
              <w:br w:type="page"/>
            </w:r>
            <w:r w:rsidRPr="002604BE">
              <w:t>Февраль</w:t>
            </w:r>
          </w:p>
        </w:tc>
        <w:tc>
          <w:tcPr>
            <w:tcW w:w="3889" w:type="dxa"/>
          </w:tcPr>
          <w:p w:rsidR="00136A3E" w:rsidRDefault="009C6C39" w:rsidP="00865A1E">
            <w:pPr>
              <w:pStyle w:val="a5"/>
              <w:tabs>
                <w:tab w:val="left" w:pos="367"/>
              </w:tabs>
              <w:ind w:left="0"/>
              <w:jc w:val="both"/>
            </w:pPr>
            <w:r w:rsidRPr="005057FD">
              <w:t>1.</w:t>
            </w:r>
            <w:r w:rsidR="00865A1E">
              <w:t> </w:t>
            </w:r>
            <w:r w:rsidRPr="005057FD">
              <w:t>О состоянии и мерах по обеспечению безопасности жизнедеятельности работников и студентов университета (охрана труда, профилактика правонарушений).</w:t>
            </w:r>
          </w:p>
          <w:p w:rsidR="0048142B" w:rsidRDefault="0048142B" w:rsidP="00865A1E">
            <w:pPr>
              <w:pStyle w:val="a5"/>
              <w:tabs>
                <w:tab w:val="left" w:pos="367"/>
              </w:tabs>
              <w:ind w:left="0"/>
              <w:jc w:val="both"/>
            </w:pPr>
          </w:p>
          <w:p w:rsidR="00865A1E" w:rsidRPr="005057FD" w:rsidRDefault="0048142B" w:rsidP="0048142B">
            <w:pPr>
              <w:pStyle w:val="a5"/>
              <w:tabs>
                <w:tab w:val="left" w:pos="367"/>
              </w:tabs>
              <w:ind w:left="0"/>
              <w:jc w:val="both"/>
            </w:pPr>
            <w:r>
              <w:t>2. </w:t>
            </w:r>
            <w:r w:rsidRPr="005057FD">
              <w:t>О назначении именных и персо</w:t>
            </w:r>
            <w:r w:rsidRPr="005057FD">
              <w:softHyphen/>
              <w:t>нальных стипендий в универси</w:t>
            </w:r>
            <w:r w:rsidRPr="005057FD">
              <w:softHyphen/>
              <w:t>тете.</w:t>
            </w:r>
          </w:p>
        </w:tc>
        <w:tc>
          <w:tcPr>
            <w:tcW w:w="2540" w:type="dxa"/>
          </w:tcPr>
          <w:p w:rsidR="006C64A6" w:rsidRDefault="009C6C39" w:rsidP="009C6C39">
            <w:pPr>
              <w:jc w:val="both"/>
            </w:pPr>
            <w:r>
              <w:t>Отдел охраны труда, социально-педагогическая и психологическая служба</w:t>
            </w:r>
          </w:p>
          <w:p w:rsidR="00865A1E" w:rsidRDefault="00865A1E" w:rsidP="009C6C39">
            <w:pPr>
              <w:jc w:val="both"/>
            </w:pPr>
          </w:p>
          <w:p w:rsidR="00865A1E" w:rsidRDefault="00865A1E" w:rsidP="009C6C39">
            <w:pPr>
              <w:jc w:val="both"/>
            </w:pPr>
          </w:p>
          <w:p w:rsidR="00865A1E" w:rsidRPr="002604BE" w:rsidRDefault="0048142B" w:rsidP="009C6C39">
            <w:pPr>
              <w:jc w:val="both"/>
            </w:pPr>
            <w:r w:rsidRPr="002604BE">
              <w:t>Управление вос</w:t>
            </w:r>
            <w:r>
              <w:softHyphen/>
            </w:r>
            <w:r w:rsidRPr="002604BE">
              <w:t>питательной ра</w:t>
            </w:r>
            <w:r>
              <w:softHyphen/>
            </w:r>
            <w:r w:rsidRPr="002604BE">
              <w:t>боты с молодежью</w:t>
            </w:r>
          </w:p>
        </w:tc>
        <w:tc>
          <w:tcPr>
            <w:tcW w:w="1607" w:type="dxa"/>
            <w:vAlign w:val="center"/>
          </w:tcPr>
          <w:p w:rsidR="006C64A6" w:rsidRPr="002604BE" w:rsidRDefault="006C64A6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6C64A6" w:rsidRPr="002604BE" w:rsidRDefault="006C64A6" w:rsidP="00D856F4">
            <w:pPr>
              <w:jc w:val="center"/>
            </w:pPr>
            <w:r w:rsidRPr="002604BE">
              <w:t>Управление воспита</w:t>
            </w:r>
            <w:r>
              <w:softHyphen/>
            </w:r>
            <w:r w:rsidRPr="002604BE">
              <w:t>тельной ра</w:t>
            </w:r>
            <w:r>
              <w:softHyphen/>
            </w:r>
            <w:r w:rsidRPr="002604BE">
              <w:t>боты с мо</w:t>
            </w:r>
            <w:r>
              <w:softHyphen/>
            </w:r>
            <w:r w:rsidRPr="002604BE">
              <w:t>лодежью</w:t>
            </w:r>
          </w:p>
        </w:tc>
      </w:tr>
      <w:tr w:rsidR="006C64A6" w:rsidRPr="002604BE" w:rsidTr="00D231AE">
        <w:tc>
          <w:tcPr>
            <w:tcW w:w="1178" w:type="dxa"/>
          </w:tcPr>
          <w:p w:rsidR="006C64A6" w:rsidRPr="002604BE" w:rsidRDefault="006C64A6" w:rsidP="006E5BEF">
            <w:pPr>
              <w:jc w:val="both"/>
            </w:pPr>
            <w:r w:rsidRPr="002604BE">
              <w:t>Март</w:t>
            </w:r>
          </w:p>
          <w:p w:rsidR="006C64A6" w:rsidRPr="002604BE" w:rsidRDefault="006C64A6" w:rsidP="006E5BEF">
            <w:pPr>
              <w:jc w:val="both"/>
            </w:pPr>
          </w:p>
        </w:tc>
        <w:tc>
          <w:tcPr>
            <w:tcW w:w="3889" w:type="dxa"/>
          </w:tcPr>
          <w:p w:rsidR="0048142B" w:rsidRPr="005057FD" w:rsidRDefault="009C6C39" w:rsidP="009C6C39">
            <w:pPr>
              <w:pStyle w:val="a5"/>
              <w:tabs>
                <w:tab w:val="left" w:pos="274"/>
              </w:tabs>
              <w:ind w:left="0"/>
              <w:jc w:val="both"/>
            </w:pPr>
            <w:r w:rsidRPr="005057FD">
              <w:t>1.</w:t>
            </w:r>
            <w:r w:rsidRPr="005057FD">
              <w:tab/>
            </w:r>
            <w:r w:rsidR="0048142B" w:rsidRPr="005057FD">
              <w:t xml:space="preserve">Занятость студентов в летний период и создание условий для трудоустройства во </w:t>
            </w:r>
            <w:proofErr w:type="spellStart"/>
            <w:r w:rsidR="0048142B" w:rsidRPr="005057FD">
              <w:t>внеучебное</w:t>
            </w:r>
            <w:proofErr w:type="spellEnd"/>
            <w:r w:rsidR="0048142B" w:rsidRPr="005057FD">
              <w:t xml:space="preserve"> время</w:t>
            </w:r>
            <w:r w:rsidR="00A63B99">
              <w:t>.</w:t>
            </w:r>
          </w:p>
          <w:p w:rsidR="0048142B" w:rsidRDefault="0048142B" w:rsidP="00865A1E">
            <w:pPr>
              <w:pStyle w:val="a5"/>
              <w:tabs>
                <w:tab w:val="left" w:pos="274"/>
              </w:tabs>
              <w:ind w:left="0"/>
              <w:jc w:val="both"/>
            </w:pPr>
          </w:p>
          <w:p w:rsidR="0048142B" w:rsidRDefault="0048142B" w:rsidP="00865A1E">
            <w:pPr>
              <w:pStyle w:val="a5"/>
              <w:tabs>
                <w:tab w:val="left" w:pos="274"/>
              </w:tabs>
              <w:ind w:left="0"/>
              <w:jc w:val="both"/>
            </w:pPr>
          </w:p>
          <w:p w:rsidR="009C6C39" w:rsidRPr="005057FD" w:rsidRDefault="0061536C" w:rsidP="00865A1E">
            <w:pPr>
              <w:pStyle w:val="a5"/>
              <w:tabs>
                <w:tab w:val="left" w:pos="274"/>
              </w:tabs>
              <w:ind w:left="0"/>
              <w:jc w:val="both"/>
            </w:pPr>
            <w:r w:rsidRPr="0061536C">
              <w:t>2</w:t>
            </w:r>
            <w:r w:rsidR="0048142B">
              <w:t>. </w:t>
            </w:r>
            <w:r w:rsidR="0048142B" w:rsidRPr="005057FD">
              <w:t>Об актуальных вопросах профилактики инфекционных заболеваний, передающихся воздушно-капельным путём</w:t>
            </w:r>
            <w:r w:rsidR="00A63B99">
              <w:t>.</w:t>
            </w:r>
          </w:p>
        </w:tc>
        <w:tc>
          <w:tcPr>
            <w:tcW w:w="2540" w:type="dxa"/>
          </w:tcPr>
          <w:p w:rsidR="0048142B" w:rsidRDefault="0048142B" w:rsidP="0048142B">
            <w:pPr>
              <w:jc w:val="both"/>
            </w:pPr>
            <w:r w:rsidRPr="002604BE">
              <w:t>Управление вос</w:t>
            </w:r>
            <w:r>
              <w:softHyphen/>
            </w:r>
            <w:r w:rsidRPr="002604BE">
              <w:t>питательной ра</w:t>
            </w:r>
            <w:r>
              <w:softHyphen/>
            </w:r>
            <w:r w:rsidRPr="002604BE">
              <w:t>боты с молоде</w:t>
            </w:r>
            <w:r>
              <w:softHyphen/>
            </w:r>
            <w:r w:rsidRPr="002604BE">
              <w:t>жью</w:t>
            </w:r>
            <w:r>
              <w:t>, учебно-методическое управление</w:t>
            </w:r>
          </w:p>
          <w:p w:rsidR="0048142B" w:rsidRDefault="0048142B" w:rsidP="009C6C39">
            <w:pPr>
              <w:jc w:val="both"/>
            </w:pPr>
          </w:p>
          <w:p w:rsidR="0048142B" w:rsidRDefault="0048142B" w:rsidP="00865A1E">
            <w:pPr>
              <w:jc w:val="both"/>
            </w:pPr>
            <w:r>
              <w:t>Здравпункт</w:t>
            </w:r>
          </w:p>
          <w:p w:rsidR="0048142B" w:rsidRDefault="0048142B" w:rsidP="00865A1E">
            <w:pPr>
              <w:jc w:val="both"/>
            </w:pPr>
          </w:p>
          <w:p w:rsidR="0048142B" w:rsidRPr="002604BE" w:rsidRDefault="0048142B" w:rsidP="00865A1E">
            <w:pPr>
              <w:jc w:val="both"/>
            </w:pPr>
          </w:p>
        </w:tc>
        <w:tc>
          <w:tcPr>
            <w:tcW w:w="1607" w:type="dxa"/>
            <w:vAlign w:val="center"/>
          </w:tcPr>
          <w:p w:rsidR="006C64A6" w:rsidRPr="002604BE" w:rsidRDefault="006C64A6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6C64A6" w:rsidRPr="002604BE" w:rsidRDefault="006C64A6" w:rsidP="00D856F4">
            <w:pPr>
              <w:jc w:val="center"/>
            </w:pPr>
            <w:r w:rsidRPr="002604BE">
              <w:t>Управление воспита</w:t>
            </w:r>
            <w:r>
              <w:softHyphen/>
            </w:r>
            <w:r w:rsidRPr="002604BE">
              <w:t>тельной ра</w:t>
            </w:r>
            <w:r>
              <w:softHyphen/>
            </w:r>
            <w:r w:rsidRPr="002604BE">
              <w:t>боты с мо</w:t>
            </w:r>
            <w:r>
              <w:softHyphen/>
            </w:r>
            <w:r w:rsidRPr="002604BE">
              <w:t>лодежью</w:t>
            </w:r>
          </w:p>
        </w:tc>
      </w:tr>
      <w:tr w:rsidR="006C64A6" w:rsidRPr="002604BE" w:rsidTr="00D231AE">
        <w:tc>
          <w:tcPr>
            <w:tcW w:w="1178" w:type="dxa"/>
          </w:tcPr>
          <w:p w:rsidR="006C64A6" w:rsidRPr="002604BE" w:rsidRDefault="006C64A6" w:rsidP="006E5BEF">
            <w:pPr>
              <w:jc w:val="both"/>
            </w:pPr>
            <w:r w:rsidRPr="002604BE">
              <w:t xml:space="preserve">Апрель </w:t>
            </w:r>
          </w:p>
        </w:tc>
        <w:tc>
          <w:tcPr>
            <w:tcW w:w="3889" w:type="dxa"/>
          </w:tcPr>
          <w:p w:rsidR="009C55CE" w:rsidRDefault="00865A1E" w:rsidP="009C55CE">
            <w:pPr>
              <w:pStyle w:val="1"/>
              <w:tabs>
                <w:tab w:val="left" w:pos="317"/>
              </w:tabs>
              <w:ind w:left="34"/>
              <w:jc w:val="both"/>
            </w:pPr>
            <w:r>
              <w:t>1. </w:t>
            </w:r>
            <w:r w:rsidRPr="00865A1E">
              <w:t>Жилищная политика университета. Об обеспеченности работников и студентов университета жилыми помещениями.</w:t>
            </w:r>
          </w:p>
          <w:p w:rsidR="000C0761" w:rsidRPr="005057FD" w:rsidRDefault="000C0761" w:rsidP="00372D09">
            <w:pPr>
              <w:tabs>
                <w:tab w:val="left" w:pos="367"/>
              </w:tabs>
              <w:jc w:val="both"/>
            </w:pPr>
          </w:p>
          <w:p w:rsidR="000C0761" w:rsidRPr="005057FD" w:rsidRDefault="000C0761" w:rsidP="00A63B99">
            <w:pPr>
              <w:tabs>
                <w:tab w:val="left" w:pos="367"/>
              </w:tabs>
              <w:jc w:val="both"/>
            </w:pPr>
            <w:r w:rsidRPr="005057FD">
              <w:t xml:space="preserve">2. </w:t>
            </w:r>
            <w:r w:rsidR="00A63B99">
              <w:t>О рейтинге социально-общественной деятельности студентов (курсантов).</w:t>
            </w:r>
          </w:p>
        </w:tc>
        <w:tc>
          <w:tcPr>
            <w:tcW w:w="2540" w:type="dxa"/>
          </w:tcPr>
          <w:p w:rsidR="00865A1E" w:rsidRDefault="00865A1E" w:rsidP="00865A1E">
            <w:pPr>
              <w:jc w:val="both"/>
            </w:pPr>
            <w:r>
              <w:t xml:space="preserve">Профком работников, </w:t>
            </w:r>
          </w:p>
          <w:p w:rsidR="009C55CE" w:rsidRDefault="00865A1E" w:rsidP="00865A1E">
            <w:pPr>
              <w:jc w:val="both"/>
            </w:pPr>
            <w:r>
              <w:t>Управление воспитательной работы с молодежью</w:t>
            </w:r>
          </w:p>
          <w:p w:rsidR="009C55CE" w:rsidRDefault="009C55CE" w:rsidP="00372D09">
            <w:pPr>
              <w:jc w:val="both"/>
            </w:pPr>
          </w:p>
          <w:p w:rsidR="00D231AE" w:rsidRDefault="00D231AE" w:rsidP="00372D09">
            <w:pPr>
              <w:jc w:val="both"/>
            </w:pPr>
          </w:p>
          <w:p w:rsidR="000C0761" w:rsidRPr="002604BE" w:rsidRDefault="00A63B99" w:rsidP="00372D09">
            <w:pPr>
              <w:jc w:val="both"/>
            </w:pPr>
            <w:r>
              <w:t>Управление воспитательной работы с молодёжью</w:t>
            </w:r>
          </w:p>
        </w:tc>
        <w:tc>
          <w:tcPr>
            <w:tcW w:w="1607" w:type="dxa"/>
            <w:vAlign w:val="center"/>
          </w:tcPr>
          <w:p w:rsidR="006C64A6" w:rsidRPr="002604BE" w:rsidRDefault="006C64A6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6C64A6" w:rsidRPr="002604BE" w:rsidRDefault="006C64A6" w:rsidP="00D856F4">
            <w:pPr>
              <w:jc w:val="center"/>
            </w:pPr>
            <w:r w:rsidRPr="002604BE">
              <w:t>Управление воспита</w:t>
            </w:r>
            <w:r>
              <w:softHyphen/>
            </w:r>
            <w:r w:rsidRPr="002604BE">
              <w:t>тельной ра</w:t>
            </w:r>
            <w:r>
              <w:softHyphen/>
            </w:r>
            <w:r w:rsidRPr="002604BE">
              <w:t>боты с мо</w:t>
            </w:r>
            <w:r>
              <w:softHyphen/>
            </w:r>
            <w:r w:rsidRPr="002604BE">
              <w:t>лодежью</w:t>
            </w:r>
          </w:p>
        </w:tc>
      </w:tr>
    </w:tbl>
    <w:p w:rsidR="0061536C" w:rsidRDefault="0061536C">
      <w:r>
        <w:br w:type="page"/>
      </w:r>
    </w:p>
    <w:tbl>
      <w:tblPr>
        <w:tblStyle w:val="a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78"/>
        <w:gridCol w:w="3889"/>
        <w:gridCol w:w="2540"/>
        <w:gridCol w:w="1607"/>
        <w:gridCol w:w="1559"/>
      </w:tblGrid>
      <w:tr w:rsidR="006C64A6" w:rsidTr="00D231AE">
        <w:tc>
          <w:tcPr>
            <w:tcW w:w="1178" w:type="dxa"/>
          </w:tcPr>
          <w:p w:rsidR="006C64A6" w:rsidRPr="002604BE" w:rsidRDefault="006C64A6" w:rsidP="006E5BEF">
            <w:pPr>
              <w:jc w:val="both"/>
            </w:pPr>
            <w:r w:rsidRPr="002604BE">
              <w:lastRenderedPageBreak/>
              <w:t>Май</w:t>
            </w:r>
          </w:p>
        </w:tc>
        <w:tc>
          <w:tcPr>
            <w:tcW w:w="3889" w:type="dxa"/>
          </w:tcPr>
          <w:p w:rsidR="006C64A6" w:rsidRDefault="0053047A" w:rsidP="008B7CE7">
            <w:pPr>
              <w:pStyle w:val="a5"/>
              <w:numPr>
                <w:ilvl w:val="0"/>
                <w:numId w:val="9"/>
              </w:numPr>
              <w:tabs>
                <w:tab w:val="left" w:pos="367"/>
              </w:tabs>
              <w:ind w:left="0" w:firstLine="0"/>
              <w:jc w:val="both"/>
            </w:pPr>
            <w:r w:rsidRPr="005057FD">
              <w:t>О реализации в университете Государственной молодежной политики и основных направлениях ее развития.</w:t>
            </w:r>
          </w:p>
          <w:p w:rsidR="0048142B" w:rsidRDefault="0048142B" w:rsidP="0048142B">
            <w:pPr>
              <w:tabs>
                <w:tab w:val="left" w:pos="367"/>
              </w:tabs>
              <w:jc w:val="both"/>
            </w:pPr>
          </w:p>
          <w:p w:rsidR="0048142B" w:rsidRPr="005057FD" w:rsidRDefault="0048142B" w:rsidP="0048142B">
            <w:pPr>
              <w:pStyle w:val="a5"/>
              <w:tabs>
                <w:tab w:val="left" w:pos="274"/>
              </w:tabs>
              <w:ind w:left="0"/>
              <w:jc w:val="both"/>
            </w:pPr>
            <w:r>
              <w:t>2. </w:t>
            </w:r>
            <w:r w:rsidRPr="005057FD">
              <w:t>О скидках на обучение, социальной адресной помощи</w:t>
            </w:r>
            <w:r w:rsidR="00A63B99">
              <w:t>.</w:t>
            </w:r>
          </w:p>
          <w:p w:rsidR="0048142B" w:rsidRPr="005057FD" w:rsidRDefault="0048142B" w:rsidP="0048142B">
            <w:pPr>
              <w:tabs>
                <w:tab w:val="left" w:pos="367"/>
              </w:tabs>
              <w:jc w:val="both"/>
            </w:pPr>
          </w:p>
          <w:p w:rsidR="006C64A6" w:rsidRPr="005057FD" w:rsidRDefault="006C64A6" w:rsidP="0048142B">
            <w:pPr>
              <w:pStyle w:val="a5"/>
              <w:tabs>
                <w:tab w:val="left" w:pos="367"/>
              </w:tabs>
              <w:ind w:left="0"/>
              <w:jc w:val="both"/>
            </w:pPr>
          </w:p>
        </w:tc>
        <w:tc>
          <w:tcPr>
            <w:tcW w:w="2540" w:type="dxa"/>
          </w:tcPr>
          <w:p w:rsidR="0053047A" w:rsidRDefault="0053047A" w:rsidP="0053047A">
            <w:pPr>
              <w:jc w:val="both"/>
            </w:pPr>
            <w:r w:rsidRPr="002604BE">
              <w:t>Управление воспитательной ра</w:t>
            </w:r>
            <w:r>
              <w:softHyphen/>
            </w:r>
            <w:r w:rsidRPr="002604BE">
              <w:t>боты с молодежью</w:t>
            </w:r>
          </w:p>
          <w:p w:rsidR="0053047A" w:rsidRDefault="0053047A" w:rsidP="001A0E70">
            <w:pPr>
              <w:jc w:val="both"/>
            </w:pPr>
          </w:p>
          <w:p w:rsidR="0053047A" w:rsidRDefault="0053047A" w:rsidP="001A0E70">
            <w:pPr>
              <w:jc w:val="both"/>
            </w:pPr>
          </w:p>
          <w:p w:rsidR="006C64A6" w:rsidRPr="002604BE" w:rsidRDefault="000C0761" w:rsidP="0053047A">
            <w:pPr>
              <w:jc w:val="both"/>
            </w:pPr>
            <w:r>
              <w:t>ПО/РК</w:t>
            </w:r>
            <w:r>
              <w:rPr>
                <w:lang w:val="be-BY"/>
              </w:rPr>
              <w:t> </w:t>
            </w:r>
            <w:r>
              <w:t>«БРСМ»</w:t>
            </w:r>
            <w:r>
              <w:rPr>
                <w:lang w:val="be-BY"/>
              </w:rPr>
              <w:t xml:space="preserve">, </w:t>
            </w:r>
            <w:r w:rsidR="006C64A6" w:rsidRPr="002604BE">
              <w:t>Управление вос</w:t>
            </w:r>
            <w:r w:rsidR="006C64A6">
              <w:softHyphen/>
            </w:r>
            <w:r w:rsidR="006C64A6" w:rsidRPr="002604BE">
              <w:t>питательной ра</w:t>
            </w:r>
            <w:r w:rsidR="006C64A6">
              <w:softHyphen/>
            </w:r>
            <w:r w:rsidR="006C64A6" w:rsidRPr="002604BE">
              <w:t>боты с молоде</w:t>
            </w:r>
            <w:r w:rsidR="006C64A6">
              <w:softHyphen/>
            </w:r>
            <w:r w:rsidR="0053047A">
              <w:t>жью</w:t>
            </w:r>
          </w:p>
        </w:tc>
        <w:tc>
          <w:tcPr>
            <w:tcW w:w="1607" w:type="dxa"/>
            <w:vAlign w:val="center"/>
          </w:tcPr>
          <w:p w:rsidR="006C64A6" w:rsidRPr="002604BE" w:rsidRDefault="006C64A6" w:rsidP="00941896">
            <w:pPr>
              <w:jc w:val="center"/>
              <w:rPr>
                <w:b/>
                <w:sz w:val="28"/>
                <w:szCs w:val="28"/>
              </w:rPr>
            </w:pPr>
            <w:r w:rsidRPr="002604BE">
              <w:t>Аналитиче</w:t>
            </w:r>
            <w:r>
              <w:softHyphen/>
            </w:r>
            <w:r w:rsidRPr="002604BE">
              <w:t>ская справка, презентация</w:t>
            </w:r>
          </w:p>
        </w:tc>
        <w:tc>
          <w:tcPr>
            <w:tcW w:w="1559" w:type="dxa"/>
            <w:vAlign w:val="center"/>
          </w:tcPr>
          <w:p w:rsidR="006C64A6" w:rsidRPr="00365FD3" w:rsidRDefault="006C64A6" w:rsidP="00D856F4">
            <w:pPr>
              <w:jc w:val="center"/>
            </w:pPr>
            <w:r w:rsidRPr="002604BE">
              <w:t>Управление воспита</w:t>
            </w:r>
            <w:r>
              <w:softHyphen/>
            </w:r>
            <w:r w:rsidRPr="002604BE">
              <w:t>тельной ра</w:t>
            </w:r>
            <w:r>
              <w:softHyphen/>
            </w:r>
            <w:r w:rsidRPr="002604BE">
              <w:t>боты с мо</w:t>
            </w:r>
            <w:r>
              <w:softHyphen/>
            </w:r>
            <w:r w:rsidRPr="002604BE">
              <w:t>лодежью</w:t>
            </w:r>
          </w:p>
        </w:tc>
      </w:tr>
    </w:tbl>
    <w:p w:rsidR="001953D6" w:rsidRPr="00DE070C" w:rsidRDefault="001953D6" w:rsidP="000B447A">
      <w:pPr>
        <w:rPr>
          <w:sz w:val="28"/>
          <w:szCs w:val="28"/>
        </w:rPr>
      </w:pPr>
    </w:p>
    <w:p w:rsidR="00DE070C" w:rsidRDefault="00DE070C" w:rsidP="00DE070C">
      <w:pPr>
        <w:ind w:left="-567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DE070C" w:rsidRPr="00DE070C" w:rsidRDefault="00DE070C" w:rsidP="00DE070C">
      <w:pPr>
        <w:ind w:left="-567"/>
        <w:rPr>
          <w:sz w:val="28"/>
          <w:szCs w:val="28"/>
        </w:rPr>
      </w:pPr>
      <w:r>
        <w:rPr>
          <w:sz w:val="28"/>
          <w:szCs w:val="28"/>
        </w:rPr>
        <w:t>воспитательной работы с молодёжью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О.В. Котова</w:t>
      </w:r>
    </w:p>
    <w:sectPr w:rsidR="00DE070C" w:rsidRPr="00DE070C" w:rsidSect="0061536C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53" w:rsidRDefault="00A06653" w:rsidP="00CA2A1D">
      <w:r>
        <w:separator/>
      </w:r>
    </w:p>
  </w:endnote>
  <w:endnote w:type="continuationSeparator" w:id="0">
    <w:p w:rsidR="00A06653" w:rsidRDefault="00A06653" w:rsidP="00C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53" w:rsidRDefault="00A06653" w:rsidP="00CA2A1D">
      <w:r>
        <w:separator/>
      </w:r>
    </w:p>
  </w:footnote>
  <w:footnote w:type="continuationSeparator" w:id="0">
    <w:p w:rsidR="00A06653" w:rsidRDefault="00A06653" w:rsidP="00CA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F2D"/>
    <w:multiLevelType w:val="hybridMultilevel"/>
    <w:tmpl w:val="F0048724"/>
    <w:lvl w:ilvl="0" w:tplc="BF2460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5C1437A"/>
    <w:multiLevelType w:val="hybridMultilevel"/>
    <w:tmpl w:val="7304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52CBC"/>
    <w:multiLevelType w:val="hybridMultilevel"/>
    <w:tmpl w:val="DD90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86EC1"/>
    <w:multiLevelType w:val="hybridMultilevel"/>
    <w:tmpl w:val="0060B4B2"/>
    <w:lvl w:ilvl="0" w:tplc="8B6083FC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B5C4242"/>
    <w:multiLevelType w:val="hybridMultilevel"/>
    <w:tmpl w:val="0060B4B2"/>
    <w:lvl w:ilvl="0" w:tplc="8B6083FC">
      <w:start w:val="1"/>
      <w:numFmt w:val="decimal"/>
      <w:lvlText w:val="%1."/>
      <w:lvlJc w:val="left"/>
      <w:pPr>
        <w:ind w:left="432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30C4077"/>
    <w:multiLevelType w:val="hybridMultilevel"/>
    <w:tmpl w:val="D09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374C1"/>
    <w:multiLevelType w:val="hybridMultilevel"/>
    <w:tmpl w:val="1212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108BB"/>
    <w:multiLevelType w:val="hybridMultilevel"/>
    <w:tmpl w:val="76FE8E02"/>
    <w:lvl w:ilvl="0" w:tplc="775A2B7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8">
    <w:nsid w:val="48302B08"/>
    <w:multiLevelType w:val="hybridMultilevel"/>
    <w:tmpl w:val="440E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406BE"/>
    <w:multiLevelType w:val="hybridMultilevel"/>
    <w:tmpl w:val="EF38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4065A"/>
    <w:multiLevelType w:val="hybridMultilevel"/>
    <w:tmpl w:val="D2D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4688C"/>
    <w:multiLevelType w:val="hybridMultilevel"/>
    <w:tmpl w:val="2150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6566C"/>
    <w:multiLevelType w:val="hybridMultilevel"/>
    <w:tmpl w:val="7104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654B3"/>
    <w:multiLevelType w:val="hybridMultilevel"/>
    <w:tmpl w:val="80B8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9E6A8B"/>
    <w:multiLevelType w:val="hybridMultilevel"/>
    <w:tmpl w:val="A928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70283"/>
    <w:multiLevelType w:val="hybridMultilevel"/>
    <w:tmpl w:val="BF20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F7"/>
    <w:rsid w:val="0005643C"/>
    <w:rsid w:val="00083096"/>
    <w:rsid w:val="00090CA5"/>
    <w:rsid w:val="000B447A"/>
    <w:rsid w:val="000C0761"/>
    <w:rsid w:val="000C5A96"/>
    <w:rsid w:val="000D6A77"/>
    <w:rsid w:val="000E4767"/>
    <w:rsid w:val="00136A3E"/>
    <w:rsid w:val="00166E82"/>
    <w:rsid w:val="001747E9"/>
    <w:rsid w:val="00181AB5"/>
    <w:rsid w:val="001953D6"/>
    <w:rsid w:val="001A0E70"/>
    <w:rsid w:val="001A2747"/>
    <w:rsid w:val="001B5417"/>
    <w:rsid w:val="001E3742"/>
    <w:rsid w:val="00212C69"/>
    <w:rsid w:val="002143D5"/>
    <w:rsid w:val="00223432"/>
    <w:rsid w:val="0025637A"/>
    <w:rsid w:val="00256F26"/>
    <w:rsid w:val="002604BE"/>
    <w:rsid w:val="0026104E"/>
    <w:rsid w:val="002A3895"/>
    <w:rsid w:val="002B287A"/>
    <w:rsid w:val="002C173F"/>
    <w:rsid w:val="002D5857"/>
    <w:rsid w:val="00301E2C"/>
    <w:rsid w:val="00310427"/>
    <w:rsid w:val="00327BA7"/>
    <w:rsid w:val="0033304D"/>
    <w:rsid w:val="00346FF5"/>
    <w:rsid w:val="00361847"/>
    <w:rsid w:val="00365FD3"/>
    <w:rsid w:val="003669FE"/>
    <w:rsid w:val="00367565"/>
    <w:rsid w:val="00372D09"/>
    <w:rsid w:val="00384CD2"/>
    <w:rsid w:val="003C1CB5"/>
    <w:rsid w:val="003D726F"/>
    <w:rsid w:val="004065E7"/>
    <w:rsid w:val="00435592"/>
    <w:rsid w:val="00441C42"/>
    <w:rsid w:val="00477C06"/>
    <w:rsid w:val="0048142B"/>
    <w:rsid w:val="004B15F4"/>
    <w:rsid w:val="004B47A6"/>
    <w:rsid w:val="004E2BEB"/>
    <w:rsid w:val="005057FD"/>
    <w:rsid w:val="00513234"/>
    <w:rsid w:val="0053047A"/>
    <w:rsid w:val="0054090F"/>
    <w:rsid w:val="00591942"/>
    <w:rsid w:val="00591C09"/>
    <w:rsid w:val="00596F8A"/>
    <w:rsid w:val="005A0B3B"/>
    <w:rsid w:val="005C5909"/>
    <w:rsid w:val="005C7998"/>
    <w:rsid w:val="0061536C"/>
    <w:rsid w:val="00644C09"/>
    <w:rsid w:val="006B27E8"/>
    <w:rsid w:val="006C64A6"/>
    <w:rsid w:val="006C7ED4"/>
    <w:rsid w:val="006D316D"/>
    <w:rsid w:val="006E23D7"/>
    <w:rsid w:val="006E70AE"/>
    <w:rsid w:val="00700885"/>
    <w:rsid w:val="0070583A"/>
    <w:rsid w:val="007668AD"/>
    <w:rsid w:val="007A15F1"/>
    <w:rsid w:val="007A4C26"/>
    <w:rsid w:val="007C4423"/>
    <w:rsid w:val="007C4B65"/>
    <w:rsid w:val="007E0BF6"/>
    <w:rsid w:val="007E2B9F"/>
    <w:rsid w:val="007F04F7"/>
    <w:rsid w:val="00817E0C"/>
    <w:rsid w:val="00827086"/>
    <w:rsid w:val="00865A1E"/>
    <w:rsid w:val="00892302"/>
    <w:rsid w:val="00897D7C"/>
    <w:rsid w:val="008B42C8"/>
    <w:rsid w:val="008B4A19"/>
    <w:rsid w:val="008B7CE7"/>
    <w:rsid w:val="008E3D7F"/>
    <w:rsid w:val="00905A9D"/>
    <w:rsid w:val="009214EF"/>
    <w:rsid w:val="009331AB"/>
    <w:rsid w:val="00941896"/>
    <w:rsid w:val="009854CD"/>
    <w:rsid w:val="00987095"/>
    <w:rsid w:val="009924BD"/>
    <w:rsid w:val="009A1232"/>
    <w:rsid w:val="009B3A9E"/>
    <w:rsid w:val="009B60C6"/>
    <w:rsid w:val="009B74FC"/>
    <w:rsid w:val="009C55CE"/>
    <w:rsid w:val="009C68F3"/>
    <w:rsid w:val="009C6C39"/>
    <w:rsid w:val="009D2065"/>
    <w:rsid w:val="009D47E2"/>
    <w:rsid w:val="00A06653"/>
    <w:rsid w:val="00A1302D"/>
    <w:rsid w:val="00A20EF0"/>
    <w:rsid w:val="00A25331"/>
    <w:rsid w:val="00A4438A"/>
    <w:rsid w:val="00A50A77"/>
    <w:rsid w:val="00A63B99"/>
    <w:rsid w:val="00A663D3"/>
    <w:rsid w:val="00AA1CC1"/>
    <w:rsid w:val="00AA6C87"/>
    <w:rsid w:val="00B02DC4"/>
    <w:rsid w:val="00B11E38"/>
    <w:rsid w:val="00B20096"/>
    <w:rsid w:val="00B257C7"/>
    <w:rsid w:val="00B919A7"/>
    <w:rsid w:val="00B91D7A"/>
    <w:rsid w:val="00BA21D7"/>
    <w:rsid w:val="00BD7F0D"/>
    <w:rsid w:val="00BE1168"/>
    <w:rsid w:val="00BE6BE9"/>
    <w:rsid w:val="00C07508"/>
    <w:rsid w:val="00C13DBA"/>
    <w:rsid w:val="00C14968"/>
    <w:rsid w:val="00C23B04"/>
    <w:rsid w:val="00C40C96"/>
    <w:rsid w:val="00C824D2"/>
    <w:rsid w:val="00C9152F"/>
    <w:rsid w:val="00C9226E"/>
    <w:rsid w:val="00CA2A1D"/>
    <w:rsid w:val="00CB7F7F"/>
    <w:rsid w:val="00CE6246"/>
    <w:rsid w:val="00D10EA4"/>
    <w:rsid w:val="00D231AE"/>
    <w:rsid w:val="00D303B0"/>
    <w:rsid w:val="00D542A4"/>
    <w:rsid w:val="00D73334"/>
    <w:rsid w:val="00D856F4"/>
    <w:rsid w:val="00D86233"/>
    <w:rsid w:val="00D90EC5"/>
    <w:rsid w:val="00DC4CB4"/>
    <w:rsid w:val="00DE070C"/>
    <w:rsid w:val="00E20CE3"/>
    <w:rsid w:val="00E33423"/>
    <w:rsid w:val="00E367D8"/>
    <w:rsid w:val="00E4102B"/>
    <w:rsid w:val="00E57D16"/>
    <w:rsid w:val="00EA4D9F"/>
    <w:rsid w:val="00EA5581"/>
    <w:rsid w:val="00EB2265"/>
    <w:rsid w:val="00EB65CD"/>
    <w:rsid w:val="00EC09B4"/>
    <w:rsid w:val="00EF4D03"/>
    <w:rsid w:val="00F03A16"/>
    <w:rsid w:val="00F24019"/>
    <w:rsid w:val="00F24518"/>
    <w:rsid w:val="00F2457C"/>
    <w:rsid w:val="00F35C1F"/>
    <w:rsid w:val="00F36545"/>
    <w:rsid w:val="00F4533D"/>
    <w:rsid w:val="00F61EA0"/>
    <w:rsid w:val="00F6355E"/>
    <w:rsid w:val="00F71450"/>
    <w:rsid w:val="00F73BCF"/>
    <w:rsid w:val="00F83D79"/>
    <w:rsid w:val="00F961AC"/>
    <w:rsid w:val="00FC0CCA"/>
    <w:rsid w:val="00FC3568"/>
    <w:rsid w:val="00FF287F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FD3"/>
    <w:pPr>
      <w:ind w:left="720"/>
      <w:contextualSpacing/>
    </w:pPr>
  </w:style>
  <w:style w:type="table" w:styleId="a6">
    <w:name w:val="Table Grid"/>
    <w:basedOn w:val="a1"/>
    <w:uiPriority w:val="59"/>
    <w:rsid w:val="007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15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FD3"/>
    <w:pPr>
      <w:ind w:left="720"/>
      <w:contextualSpacing/>
    </w:pPr>
  </w:style>
  <w:style w:type="table" w:styleId="a6">
    <w:name w:val="Table Grid"/>
    <w:basedOn w:val="a1"/>
    <w:uiPriority w:val="59"/>
    <w:rsid w:val="007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15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2A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2A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FD81-2879-48D5-8E50-CAE3A513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СКЕРСЬ МАРИЯ АНТОНОВНА</cp:lastModifiedBy>
  <cp:revision>30</cp:revision>
  <cp:lastPrinted>2020-08-25T05:56:00Z</cp:lastPrinted>
  <dcterms:created xsi:type="dcterms:W3CDTF">2019-08-23T12:03:00Z</dcterms:created>
  <dcterms:modified xsi:type="dcterms:W3CDTF">2020-08-25T06:07:00Z</dcterms:modified>
</cp:coreProperties>
</file>