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C0" w:rsidRPr="00E348C0" w:rsidRDefault="00E348C0" w:rsidP="00206C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8C0">
        <w:rPr>
          <w:rFonts w:ascii="Times New Roman" w:hAnsi="Times New Roman" w:cs="Times New Roman"/>
          <w:b/>
          <w:sz w:val="28"/>
          <w:szCs w:val="28"/>
        </w:rPr>
        <w:t>27 января</w:t>
      </w:r>
      <w:r w:rsidRPr="004611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48C0">
        <w:rPr>
          <w:rFonts w:ascii="Times New Roman" w:hAnsi="Times New Roman" w:cs="Times New Roman"/>
          <w:b/>
          <w:sz w:val="28"/>
          <w:szCs w:val="28"/>
        </w:rPr>
        <w:t>День памяти жертв Холокоста</w:t>
      </w:r>
    </w:p>
    <w:p w:rsidR="00E348C0" w:rsidRPr="00E348C0" w:rsidRDefault="00461158" w:rsidP="00206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1400175"/>
            <wp:effectExtent l="0" t="0" r="9525" b="9525"/>
            <wp:docPr id="1" name="Рисунок 1" descr="https://encrypted-tbn3.gstatic.com/images?q=tbn:ANd9GcTGPNrmeATgixdX8W6nacsoPSgQhODrIVDDzD-qUVwhd2NzLNHs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GPNrmeATgixdX8W6nacsoPSgQhODrIVDDzD-qUVwhd2NzLNHsw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День Катастрофы и героизма европейского еврейства - установлен в память о шести миллионах евреев, уничтоженных нацистами в период Второй мировой войны.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Причины враждебного отношения к евреям восходят к глубокой древности. Следует отметить, что до победы христианства гонения на еврейскую религию носили спорадический характер и были кратковременными, хотя порой и весьма жестокими (в годы царствования Калигулы, 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Домициана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>, Адриана). С утверждением христианства начался многовековой период правовых ограничений, преследований и насильственных мер против евреев. Крестовые походы резко усилили в христианском обществе антиеврейские тенденции. Многие еврейские общины Северной Франции и Германии были полностью уничтожены.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>Антисемитизм как идеология и политическое движение, направленн</w:t>
      </w:r>
      <w:r w:rsidR="00B82175">
        <w:rPr>
          <w:rFonts w:ascii="Times New Roman" w:hAnsi="Times New Roman" w:cs="Times New Roman"/>
          <w:sz w:val="28"/>
          <w:szCs w:val="28"/>
        </w:rPr>
        <w:t>о</w:t>
      </w:r>
      <w:r w:rsidRPr="00E348C0">
        <w:rPr>
          <w:rFonts w:ascii="Times New Roman" w:hAnsi="Times New Roman" w:cs="Times New Roman"/>
          <w:sz w:val="28"/>
          <w:szCs w:val="28"/>
        </w:rPr>
        <w:t>е на борьбу с еврейством, возник в конце 70-х гг. XIX в. в Германии.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Постепенно антисемитизм становился составной частью программы политических партий и оружием в политической и пропагандистской борьбе. Само значение понятия "антисемитизм" указывает на то, что евреев считали не людьми другого вероисповедания и не людьми другой национальности, а представителями особой расы.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Антисемиты настаивали не только на том, что евреи относятся к особой расе, но и на том, что эта раса невыгодно отличается от всех прочих. Они утверждали, что евреи по своему интеллектуальному и физическому развитию стоят ниже арийцев, особенно принадлежащих к "тевтонской", или "нордической" расе, - "лучшему цвету на древе человечества".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>Антисемитское движение не ограничивалось Германией. Вскоре оно распространилось на Австро-Венгерскую империю, где в 1882 г. в Тиса-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Эсларе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 состоялся </w:t>
      </w:r>
      <w:proofErr w:type="gramStart"/>
      <w:r w:rsidRPr="00E348C0">
        <w:rPr>
          <w:rFonts w:ascii="Times New Roman" w:hAnsi="Times New Roman" w:cs="Times New Roman"/>
          <w:sz w:val="28"/>
          <w:szCs w:val="28"/>
        </w:rPr>
        <w:t>совершенно средневековый</w:t>
      </w:r>
      <w:proofErr w:type="gramEnd"/>
      <w:r w:rsidRPr="00E348C0">
        <w:rPr>
          <w:rFonts w:ascii="Times New Roman" w:hAnsi="Times New Roman" w:cs="Times New Roman"/>
          <w:sz w:val="28"/>
          <w:szCs w:val="28"/>
        </w:rPr>
        <w:t xml:space="preserve"> по мрачности процесс: еврея обвиняли в ритуальном убийстве. Даже Франция, при всех своих традициях "свободы, равенства и братства", оказалась заражена микробом антисемитизма. Здесь события достигли апогея в 1894 г., во время суда над Альфредом Дрейфусом.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lastRenderedPageBreak/>
        <w:t xml:space="preserve">Новый подъем воинствующего антисемитизма обозначился в Германии в конце Первой мировой войны, но широкие круги населения в этой стране он охватил лишь после ее поражения и прихода к власти социал-демократов. С превозношением "расы", "крови" и прочих символов, вошедших в арсенал националистического мифотворчества, антисемитизм распространился среди широких слоев немецкой общественности.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Кризис, парализовавший мировую экономику в 1930 г., сильно ударил и по евреям. Антисемитизм в Германии принимал все более крайние формы. О наличии большого числа евреев в той или иной сфере деятельности говорили как о "еврейском засилье", удушающем национальную немецкую жизнь в любых ее проявлениях. Новые течения в литературе, искусстве и философии объявлялись вредными лишь на том основании, что их инициаторами были евреи.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>Уже во время обсуждения плана нападения против СССР, проводившегося в немецком генеральном штабе весной 1941 г., говорилось о ликвидации комиссаров, которые попадут в плен, а также евреев. В конце мая эсэсовцы организовали особый учебный лагерь для членов оперативных отрядов, задачей которых было уничтожение комиссаров, евреев и цыган. 20 января 1942 г. в Берлине состоялось совещание ряда руководителей нацистской партии и правительственного аппарата Германии, на котором был выработан план истребления еврейства Европы. На этом совещании (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Ванзейской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 конференции) было оглашено распоряжение Геринга об "окончательном решении еврейского вопроса" и ответственности 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Гейдриха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 за его исполнение. 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Гейдрих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 кратко перечислил уже принятые меры по решению еврейского вопроса, прежде всего насильственный вывоз евреев. Он также сказал, что план окончательного решения еврейского вопроса включает в себя уничтожение 11 млн. евреев. 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Гейдрих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 был тем человеком, который отдал устный приказ убивать всех евреев.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Механизм массового уничтожения евреев был приведен в действие и начал работать на полную мощность во всех странах Европы. Высылка производилась под различными предлогами. Евреям Польши сообщали об отправке на работы "лишних, не обеспеченных работой"; евреям Запада говорили о создании еврейских поселений на Востоке. Обман и средства маскировки для введения в заблуждение применялись до конца - до входа в газовые камеры. Обычно высылка проводилась поэтапно. Нацисты начинали со слабых с социальной точки зрения слоев: бедняков, беженцев, "чужих". </w:t>
      </w:r>
      <w:proofErr w:type="gramStart"/>
      <w:r w:rsidRPr="00E348C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48C0">
        <w:rPr>
          <w:rFonts w:ascii="Times New Roman" w:hAnsi="Times New Roman" w:cs="Times New Roman"/>
          <w:sz w:val="28"/>
          <w:szCs w:val="28"/>
        </w:rPr>
        <w:t xml:space="preserve"> оставшихся создавалась иллюзия, что их это не касается. За первым этапом выселения следовал второй, затем третий, до полного "очищения" от евреев.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lastRenderedPageBreak/>
        <w:t>Население большинства стран Западной Европы видело в нацистском антисемитизме составную часть оккупационной политики захватчиков и в определенных случаях демонстрировало свою солидарность с преследуемыми евреями. Не</w:t>
      </w:r>
      <w:r w:rsidR="00B821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48C0">
        <w:rPr>
          <w:rFonts w:ascii="Times New Roman" w:hAnsi="Times New Roman" w:cs="Times New Roman"/>
          <w:sz w:val="28"/>
          <w:szCs w:val="28"/>
        </w:rPr>
        <w:t>евреям, рисковавшим в годы Катастрофы жизнью ради спасения евреев, законом о сохранении памяти мучеников и героев (1953 г.) присвоено в Израиле почетное звание "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Хасидей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уммот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 ха-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олам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 xml:space="preserve">" (праведники народов мира).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Символом еврейского Сопротивления стало восстание в Варшавском гетто. С первых дней его существования предпринимались попытки создания подпольных еврейских организаций для борьбы с немецкими властями и их подручными. Однако действительное Сопротивление было организовано лишь в октябре 1942 г., после того, как в гетто были получены достоверные сведения об участи, ожидающей депортированных евреев. Тогда была создана Еврейская боевая организация, в которой объединились подпольные военные организации. Подпольщики, несмотря на скудное вооружение, оказали немцам решительное сопротивление.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19 апреля 1943 г. немецкие части, применяя артиллерию и бронемашины, начали планомерное разрушение гетто и уничтожение его жителей. В течение пяти недель защитники гетто оказывали героическое сопротивление превосходящим силам врага. 16 мая 1943 г. ликвидация Варшавского гетто закончилась. </w:t>
      </w:r>
    </w:p>
    <w:p w:rsidR="00E348C0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День Катастрофы и героизма отмечается 27-го числа месяца нисана по еврейскому календарю. В этот день в 1943 году началось восстание в Варшавском гетто. </w:t>
      </w:r>
    </w:p>
    <w:p w:rsidR="00D20ABF" w:rsidRPr="00E348C0" w:rsidRDefault="00E348C0" w:rsidP="00206C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8C0">
        <w:rPr>
          <w:rFonts w:ascii="Times New Roman" w:hAnsi="Times New Roman" w:cs="Times New Roman"/>
          <w:sz w:val="28"/>
          <w:szCs w:val="28"/>
        </w:rPr>
        <w:t xml:space="preserve">В этот день по всей стране звучит траурная сирена. На две минуты прекращается всякая деятельность, останавливается транспорт. Люди замирают в почтительном и скорбном молчании. Во многих домах зажигают поминальные свечи. В мемориальном музее "Яд 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ва-Шем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>" в Иерусалиме проходит официальная церемония поминовения жертв Катастрофы. Миллионы евреев, живущих в Израиле и за его пределами, читают в этот день заупокойную молитву "</w:t>
      </w:r>
      <w:proofErr w:type="spellStart"/>
      <w:r w:rsidRPr="00E348C0">
        <w:rPr>
          <w:rFonts w:ascii="Times New Roman" w:hAnsi="Times New Roman" w:cs="Times New Roman"/>
          <w:sz w:val="28"/>
          <w:szCs w:val="28"/>
        </w:rPr>
        <w:t>Кадиш</w:t>
      </w:r>
      <w:proofErr w:type="spellEnd"/>
      <w:r w:rsidRPr="00E348C0">
        <w:rPr>
          <w:rFonts w:ascii="Times New Roman" w:hAnsi="Times New Roman" w:cs="Times New Roman"/>
          <w:sz w:val="28"/>
          <w:szCs w:val="28"/>
        </w:rPr>
        <w:t>".</w:t>
      </w:r>
    </w:p>
    <w:sectPr w:rsidR="00D20ABF" w:rsidRPr="00E3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F7"/>
    <w:rsid w:val="000312EE"/>
    <w:rsid w:val="000970F7"/>
    <w:rsid w:val="00206C65"/>
    <w:rsid w:val="00221967"/>
    <w:rsid w:val="00396E83"/>
    <w:rsid w:val="003F26E3"/>
    <w:rsid w:val="00461158"/>
    <w:rsid w:val="00486683"/>
    <w:rsid w:val="004C0657"/>
    <w:rsid w:val="005675D3"/>
    <w:rsid w:val="005A2C76"/>
    <w:rsid w:val="00700B8A"/>
    <w:rsid w:val="007C192B"/>
    <w:rsid w:val="007F29BF"/>
    <w:rsid w:val="008764B3"/>
    <w:rsid w:val="00AD2E35"/>
    <w:rsid w:val="00B82175"/>
    <w:rsid w:val="00BB63F0"/>
    <w:rsid w:val="00CB607E"/>
    <w:rsid w:val="00D20ABF"/>
    <w:rsid w:val="00D41A5A"/>
    <w:rsid w:val="00D6125B"/>
    <w:rsid w:val="00D67748"/>
    <w:rsid w:val="00D7484B"/>
    <w:rsid w:val="00DC2BE5"/>
    <w:rsid w:val="00E348C0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СТОЙЛИК ВЕРА ВЛАДИМИРОВНА</dc:creator>
  <cp:keywords/>
  <dc:description/>
  <cp:lastModifiedBy>СТОЙЛИК ВЕРА ВЛАДИМИРОВНА</cp:lastModifiedBy>
  <cp:revision>6</cp:revision>
  <dcterms:created xsi:type="dcterms:W3CDTF">2013-12-20T12:23:00Z</dcterms:created>
  <dcterms:modified xsi:type="dcterms:W3CDTF">2013-12-26T12:15:00Z</dcterms:modified>
</cp:coreProperties>
</file>