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55" w:rsidRPr="002E3065" w:rsidRDefault="00643F55" w:rsidP="00643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065">
        <w:rPr>
          <w:rFonts w:ascii="Times New Roman" w:hAnsi="Times New Roman" w:cs="Times New Roman"/>
          <w:b/>
          <w:sz w:val="28"/>
          <w:szCs w:val="28"/>
        </w:rPr>
        <w:t>О налогах по ремесленной и самостоятельной профессиональной деятельности</w:t>
      </w:r>
    </w:p>
    <w:p w:rsidR="00643F55" w:rsidRPr="002E3065" w:rsidRDefault="00643F55" w:rsidP="002E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65">
        <w:rPr>
          <w:rFonts w:ascii="Times New Roman" w:hAnsi="Times New Roman" w:cs="Times New Roman"/>
          <w:sz w:val="28"/>
          <w:szCs w:val="28"/>
        </w:rPr>
        <w:t xml:space="preserve">С 1 октября 2024 года вступил в силу Указ Президента Республики </w:t>
      </w:r>
      <w:r w:rsidR="002E3065">
        <w:rPr>
          <w:rFonts w:ascii="Times New Roman" w:hAnsi="Times New Roman" w:cs="Times New Roman"/>
          <w:sz w:val="28"/>
          <w:szCs w:val="28"/>
        </w:rPr>
        <w:t>Беларусь от 21.08.2024 №</w:t>
      </w:r>
      <w:r w:rsidRPr="002E3065">
        <w:rPr>
          <w:rFonts w:ascii="Times New Roman" w:hAnsi="Times New Roman" w:cs="Times New Roman"/>
          <w:sz w:val="28"/>
          <w:szCs w:val="28"/>
        </w:rPr>
        <w:t xml:space="preserve"> 328 «Об осуществлении физическими лицами ремесленной деятельности», которым утверждено положение об осуществлении такой деятельности, а также обновлен перечень видов ремесленной деятельности. Новый перечень утвержден постановлением Совета Министров Республики </w:t>
      </w:r>
      <w:r w:rsidR="002E3065">
        <w:rPr>
          <w:rFonts w:ascii="Times New Roman" w:hAnsi="Times New Roman" w:cs="Times New Roman"/>
          <w:sz w:val="28"/>
          <w:szCs w:val="28"/>
        </w:rPr>
        <w:t>Беларусь от 28.06.2024 № 457 «О</w:t>
      </w:r>
      <w:r w:rsidRPr="002E3065">
        <w:rPr>
          <w:rFonts w:ascii="Times New Roman" w:hAnsi="Times New Roman" w:cs="Times New Roman"/>
          <w:sz w:val="28"/>
          <w:szCs w:val="28"/>
        </w:rPr>
        <w:t xml:space="preserve"> видах индивидуальной предпринимательской деятельности» (в редакци</w:t>
      </w:r>
      <w:r w:rsidR="002E3065">
        <w:rPr>
          <w:rFonts w:ascii="Times New Roman" w:hAnsi="Times New Roman" w:cs="Times New Roman"/>
          <w:sz w:val="28"/>
          <w:szCs w:val="28"/>
        </w:rPr>
        <w:t>и постановления от 30.08.2024 №</w:t>
      </w:r>
      <w:r w:rsidRPr="002E3065">
        <w:rPr>
          <w:rFonts w:ascii="Times New Roman" w:hAnsi="Times New Roman" w:cs="Times New Roman"/>
          <w:sz w:val="28"/>
          <w:szCs w:val="28"/>
        </w:rPr>
        <w:t xml:space="preserve"> 637</w:t>
      </w:r>
      <w:r w:rsidR="002E3065">
        <w:rPr>
          <w:rFonts w:ascii="Times New Roman" w:hAnsi="Times New Roman" w:cs="Times New Roman"/>
          <w:sz w:val="28"/>
          <w:szCs w:val="28"/>
        </w:rPr>
        <w:t>) (приложение 3 постановления №</w:t>
      </w:r>
      <w:r w:rsidRPr="002E3065">
        <w:rPr>
          <w:rFonts w:ascii="Times New Roman" w:hAnsi="Times New Roman" w:cs="Times New Roman"/>
          <w:sz w:val="28"/>
          <w:szCs w:val="28"/>
        </w:rPr>
        <w:t xml:space="preserve"> 457) и включает 5 видов деятельности.</w:t>
      </w:r>
    </w:p>
    <w:p w:rsidR="00643F55" w:rsidRPr="002E3065" w:rsidRDefault="00643F55" w:rsidP="002E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65">
        <w:rPr>
          <w:rFonts w:ascii="Times New Roman" w:hAnsi="Times New Roman" w:cs="Times New Roman"/>
          <w:sz w:val="28"/>
          <w:szCs w:val="28"/>
        </w:rPr>
        <w:t>Физические лица, осуществляющие ремесленную деятельность, согласно пункту 2 статьи 378 Налогового кодекса Республики Беларусь (далее - НК) в отношении такой деятельности обязаны применять порядок налогообложения, установленный главой 40 НК (налог на профессиональный доход). А в случае принятия по их деятельности решения местных исполнительных и распорядительных органов - вправе применять порядок налогообложения, предусмотренный главой 38 НК (сбор за осуществление ремесленной деятельности).</w:t>
      </w:r>
    </w:p>
    <w:p w:rsidR="00643F55" w:rsidRPr="002E3065" w:rsidRDefault="00643F55" w:rsidP="002E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065">
        <w:rPr>
          <w:rFonts w:ascii="Times New Roman" w:hAnsi="Times New Roman" w:cs="Times New Roman"/>
          <w:sz w:val="28"/>
          <w:szCs w:val="28"/>
        </w:rPr>
        <w:t>В соответствии с подпунктом 2 пункта 1 статьи 22 Гражданского кодекса Республики Беларусь в редакции, действующей с 1 октября 2024 года, гражданин вправе осуществлять самостоятельную профессиональную деятельность (при осуществлении которой он не имеет нанимателя и не привлекает иных физических лиц по трудовым и (или) гражданско-правовым договорам), с момента уведомления налогового органа в соответствии с налоговым законодательством о применении особых режимов</w:t>
      </w:r>
      <w:proofErr w:type="gramEnd"/>
      <w:r w:rsidRPr="002E3065">
        <w:rPr>
          <w:rFonts w:ascii="Times New Roman" w:hAnsi="Times New Roman" w:cs="Times New Roman"/>
          <w:sz w:val="28"/>
          <w:szCs w:val="28"/>
        </w:rPr>
        <w:t xml:space="preserve"> налогообложения по такой деятельности.</w:t>
      </w:r>
    </w:p>
    <w:p w:rsidR="00643F55" w:rsidRPr="002E3065" w:rsidRDefault="00643F55" w:rsidP="002E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65">
        <w:rPr>
          <w:rFonts w:ascii="Times New Roman" w:hAnsi="Times New Roman" w:cs="Times New Roman"/>
          <w:sz w:val="28"/>
          <w:szCs w:val="28"/>
        </w:rPr>
        <w:t>Перечень видов деятельности, разрешенных для осуществления в качестве самостоятельной профессиональной деятельности, определен постановлением Совета Министров Респ</w:t>
      </w:r>
      <w:r w:rsidR="002E3065">
        <w:rPr>
          <w:rFonts w:ascii="Times New Roman" w:hAnsi="Times New Roman" w:cs="Times New Roman"/>
          <w:sz w:val="28"/>
          <w:szCs w:val="28"/>
        </w:rPr>
        <w:t>ублики Беларусь от 28.06.2024 №</w:t>
      </w:r>
      <w:r w:rsidRPr="002E3065">
        <w:rPr>
          <w:rFonts w:ascii="Times New Roman" w:hAnsi="Times New Roman" w:cs="Times New Roman"/>
          <w:sz w:val="28"/>
          <w:szCs w:val="28"/>
        </w:rPr>
        <w:t xml:space="preserve"> 457 «О видах индивидуальной предпринимательской деятельности</w:t>
      </w:r>
      <w:r w:rsidR="002E3065">
        <w:rPr>
          <w:rFonts w:ascii="Times New Roman" w:hAnsi="Times New Roman" w:cs="Times New Roman"/>
          <w:sz w:val="28"/>
          <w:szCs w:val="28"/>
        </w:rPr>
        <w:t>» (приложение 2 постановления №</w:t>
      </w:r>
      <w:r w:rsidRPr="002E3065">
        <w:rPr>
          <w:rFonts w:ascii="Times New Roman" w:hAnsi="Times New Roman" w:cs="Times New Roman"/>
          <w:sz w:val="28"/>
          <w:szCs w:val="28"/>
        </w:rPr>
        <w:t xml:space="preserve"> 457).</w:t>
      </w:r>
    </w:p>
    <w:p w:rsidR="00643F55" w:rsidRDefault="00643F55" w:rsidP="002E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065">
        <w:rPr>
          <w:rFonts w:ascii="Times New Roman" w:hAnsi="Times New Roman" w:cs="Times New Roman"/>
          <w:sz w:val="28"/>
          <w:szCs w:val="28"/>
        </w:rPr>
        <w:t>Физические лица, осуществляющие самостоятельную профессиональную деятельность, согласно пункту 1 статьи 13 Закона Респ</w:t>
      </w:r>
      <w:r w:rsidR="002E3065">
        <w:rPr>
          <w:rFonts w:ascii="Times New Roman" w:hAnsi="Times New Roman" w:cs="Times New Roman"/>
          <w:sz w:val="28"/>
          <w:szCs w:val="28"/>
        </w:rPr>
        <w:t>ублики Беларусь от 22.04.2024 №</w:t>
      </w:r>
      <w:bookmarkStart w:id="0" w:name="_GoBack"/>
      <w:bookmarkEnd w:id="0"/>
      <w:r w:rsidRPr="002E3065">
        <w:rPr>
          <w:rFonts w:ascii="Times New Roman" w:hAnsi="Times New Roman" w:cs="Times New Roman"/>
          <w:sz w:val="28"/>
          <w:szCs w:val="28"/>
        </w:rPr>
        <w:t xml:space="preserve"> 365-3 «Об изменении </w:t>
      </w:r>
      <w:proofErr w:type="gramStart"/>
      <w:r w:rsidRPr="002E3065">
        <w:rPr>
          <w:rFonts w:ascii="Times New Roman" w:hAnsi="Times New Roman" w:cs="Times New Roman"/>
          <w:sz w:val="28"/>
          <w:szCs w:val="28"/>
        </w:rPr>
        <w:t>законов по вопросам</w:t>
      </w:r>
      <w:proofErr w:type="gramEnd"/>
      <w:r w:rsidRPr="002E3065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деятельности» вправе применять в отношении такой деятельности налог на профессиональный доход в порядке, предусмотренном главой 40 НК.</w:t>
      </w:r>
    </w:p>
    <w:p w:rsidR="002E3065" w:rsidRPr="002E3065" w:rsidRDefault="002E3065" w:rsidP="002E3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B8B" w:rsidRPr="002E3065" w:rsidRDefault="00643F55" w:rsidP="002E306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E3065">
        <w:rPr>
          <w:rFonts w:ascii="Times New Roman" w:hAnsi="Times New Roman" w:cs="Times New Roman"/>
          <w:sz w:val="28"/>
          <w:szCs w:val="28"/>
        </w:rPr>
        <w:t xml:space="preserve">Инспекция МНС по Октябрьскому району </w:t>
      </w:r>
      <w:proofErr w:type="spellStart"/>
      <w:r w:rsidRPr="002E306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E306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E3065">
        <w:rPr>
          <w:rFonts w:ascii="Times New Roman" w:hAnsi="Times New Roman" w:cs="Times New Roman"/>
          <w:sz w:val="28"/>
          <w:szCs w:val="28"/>
        </w:rPr>
        <w:t>родно</w:t>
      </w:r>
      <w:proofErr w:type="spellEnd"/>
    </w:p>
    <w:sectPr w:rsidR="00610B8B" w:rsidRPr="002E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D6"/>
    <w:rsid w:val="002E3065"/>
    <w:rsid w:val="00610B8B"/>
    <w:rsid w:val="00643F55"/>
    <w:rsid w:val="0079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Аринович АНАСТАСИЯ ЮРЬЕВНА</dc:creator>
  <cp:lastModifiedBy>Шмигеро НАТАЛЬЯ ВАЛЕРЬЕВНА</cp:lastModifiedBy>
  <cp:revision>2</cp:revision>
  <dcterms:created xsi:type="dcterms:W3CDTF">2024-11-12T12:14:00Z</dcterms:created>
  <dcterms:modified xsi:type="dcterms:W3CDTF">2024-11-12T12:14:00Z</dcterms:modified>
</cp:coreProperties>
</file>